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35" w:rsidRPr="00617693" w:rsidRDefault="00816CDF" w:rsidP="00DF504F">
      <w:pPr>
        <w:pStyle w:val="ConsPlusNormal"/>
        <w:jc w:val="center"/>
        <w:rPr>
          <w:b/>
        </w:rPr>
      </w:pPr>
      <w:r w:rsidRPr="00617693">
        <w:rPr>
          <w:b/>
        </w:rPr>
        <w:t>И</w:t>
      </w:r>
      <w:r w:rsidR="00AF0AB0" w:rsidRPr="00617693">
        <w:rPr>
          <w:b/>
        </w:rPr>
        <w:t>нформация</w:t>
      </w:r>
      <w:r w:rsidR="00452935" w:rsidRPr="00617693">
        <w:rPr>
          <w:b/>
        </w:rPr>
        <w:t xml:space="preserve"> о фактических значениях конечных результатов реализации государс</w:t>
      </w:r>
      <w:bookmarkStart w:id="0" w:name="_GoBack"/>
      <w:bookmarkEnd w:id="0"/>
      <w:r w:rsidR="00452935" w:rsidRPr="00617693">
        <w:rPr>
          <w:b/>
        </w:rPr>
        <w:t>твенной программы и подпрограмм,</w:t>
      </w:r>
      <w:r w:rsidR="00AF0AB0" w:rsidRPr="00617693">
        <w:rPr>
          <w:b/>
        </w:rPr>
        <w:t xml:space="preserve"> достигнутых за отчетный период</w:t>
      </w:r>
    </w:p>
    <w:p w:rsidR="00AF0AB0" w:rsidRPr="00617693" w:rsidRDefault="00AF0AB0" w:rsidP="00AF0AB0">
      <w:pPr>
        <w:pStyle w:val="a3"/>
        <w:widowControl w:val="0"/>
        <w:tabs>
          <w:tab w:val="left" w:pos="1134"/>
        </w:tabs>
        <w:spacing w:after="0" w:line="24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A8B" w:rsidRPr="00617693" w:rsidRDefault="00AE06B0" w:rsidP="00452935">
      <w:pPr>
        <w:pStyle w:val="ConsPlusNormal"/>
        <w:ind w:firstLine="708"/>
        <w:jc w:val="both"/>
      </w:pPr>
      <w:r w:rsidRPr="00617693">
        <w:t>Постановлением Правительства Забайкальского края от 28 июля 2014 года № 448 утверждена государственная программа Забайкальского края «Развитие здравоохранения Забайкальского края» (далее –</w:t>
      </w:r>
      <w:r w:rsidR="00CB69C2" w:rsidRPr="00617693">
        <w:t xml:space="preserve"> П</w:t>
      </w:r>
      <w:r w:rsidRPr="00617693">
        <w:t xml:space="preserve">рограмма). В рамках </w:t>
      </w:r>
      <w:r w:rsidR="00CB69C2" w:rsidRPr="00617693">
        <w:t>П</w:t>
      </w:r>
      <w:r w:rsidRPr="00617693">
        <w:t xml:space="preserve">рограммы </w:t>
      </w:r>
      <w:r w:rsidR="00DF365B" w:rsidRPr="00617693">
        <w:t>в 20</w:t>
      </w:r>
      <w:r w:rsidR="007C6A30" w:rsidRPr="00617693">
        <w:t>20</w:t>
      </w:r>
      <w:r w:rsidR="00DF365B" w:rsidRPr="00617693">
        <w:t xml:space="preserve"> году </w:t>
      </w:r>
      <w:r w:rsidR="00592501" w:rsidRPr="00617693">
        <w:t xml:space="preserve">достигнуты значения следующих </w:t>
      </w:r>
      <w:r w:rsidR="007A7434" w:rsidRPr="00617693">
        <w:t xml:space="preserve">целевых </w:t>
      </w:r>
      <w:r w:rsidR="00592501" w:rsidRPr="00617693">
        <w:t>показателей:</w:t>
      </w:r>
    </w:p>
    <w:p w:rsidR="00117C43" w:rsidRPr="00617693" w:rsidRDefault="0075746B" w:rsidP="00592501">
      <w:pPr>
        <w:pStyle w:val="ConsPlusNormal"/>
        <w:ind w:firstLine="708"/>
        <w:jc w:val="both"/>
      </w:pPr>
      <w:r w:rsidRPr="00617693">
        <w:t>младенческая смертность</w:t>
      </w:r>
      <w:r w:rsidR="00117C43" w:rsidRPr="00617693">
        <w:t>;</w:t>
      </w:r>
    </w:p>
    <w:p w:rsidR="00592501" w:rsidRPr="00617693" w:rsidRDefault="00592501" w:rsidP="00592501">
      <w:pPr>
        <w:pStyle w:val="ConsPlusNormal"/>
        <w:ind w:firstLine="708"/>
        <w:jc w:val="both"/>
      </w:pPr>
      <w:r w:rsidRPr="00617693">
        <w:t>смертност</w:t>
      </w:r>
      <w:r w:rsidR="00CB69C2" w:rsidRPr="00617693">
        <w:t>ь</w:t>
      </w:r>
      <w:r w:rsidRPr="00617693">
        <w:t xml:space="preserve"> от туберкулеза; </w:t>
      </w:r>
    </w:p>
    <w:p w:rsidR="00EF7AB3" w:rsidRPr="00617693" w:rsidRDefault="00EF7AB3" w:rsidP="00592501">
      <w:pPr>
        <w:pStyle w:val="ConsPlusNormal"/>
        <w:ind w:firstLine="708"/>
        <w:jc w:val="both"/>
      </w:pPr>
      <w:r w:rsidRPr="00617693">
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EF7AB3" w:rsidRPr="00617693" w:rsidRDefault="00EF7AB3" w:rsidP="00592501">
      <w:pPr>
        <w:pStyle w:val="ConsPlusNormal"/>
        <w:ind w:firstLine="708"/>
        <w:jc w:val="both"/>
      </w:pPr>
      <w:r w:rsidRPr="00617693">
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EF7AB3" w:rsidRPr="00617693" w:rsidRDefault="00EF7AB3" w:rsidP="00592501">
      <w:pPr>
        <w:pStyle w:val="ConsPlusNormal"/>
        <w:ind w:firstLine="708"/>
        <w:jc w:val="both"/>
      </w:pPr>
      <w:r w:rsidRPr="00617693">
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краю;</w:t>
      </w:r>
    </w:p>
    <w:p w:rsidR="00592501" w:rsidRPr="00617693" w:rsidRDefault="00592501" w:rsidP="00592501">
      <w:pPr>
        <w:pStyle w:val="ConsPlusNormal"/>
        <w:ind w:firstLine="708"/>
        <w:jc w:val="both"/>
      </w:pPr>
      <w:r w:rsidRPr="00617693">
        <w:t>повышение удовлетворенности населения медицинской помощью</w:t>
      </w:r>
      <w:r w:rsidR="001F2D56" w:rsidRPr="00617693">
        <w:t>;</w:t>
      </w:r>
    </w:p>
    <w:p w:rsidR="005245C3" w:rsidRPr="00617693" w:rsidRDefault="005245C3" w:rsidP="00592501">
      <w:pPr>
        <w:pStyle w:val="ConsPlusNormal"/>
        <w:ind w:firstLine="708"/>
        <w:jc w:val="both"/>
      </w:pPr>
      <w:r w:rsidRPr="00617693">
        <w:t>доля детских поликлиник и детских поликлинических отделений медицинских организаций Забайкальского края, дооснащенных медицинскими изделиями с целью приведения их в соответствие с требованиями приказа Минздрава России от 07 марта 2018 года № 92н;</w:t>
      </w:r>
    </w:p>
    <w:p w:rsidR="00CB69C2" w:rsidRPr="00617693" w:rsidRDefault="00CB69C2" w:rsidP="00592501">
      <w:pPr>
        <w:pStyle w:val="ConsPlusNormal"/>
        <w:ind w:firstLine="708"/>
        <w:jc w:val="both"/>
      </w:pPr>
      <w:r w:rsidRPr="00617693">
        <w:t>число больных алкоголизмом, находящихся в ремиссии более 2 лет</w:t>
      </w:r>
      <w:r w:rsidR="001F2D56" w:rsidRPr="00617693">
        <w:t>;</w:t>
      </w:r>
    </w:p>
    <w:p w:rsidR="00117C43" w:rsidRPr="00617693" w:rsidRDefault="00117C43" w:rsidP="00592501">
      <w:pPr>
        <w:pStyle w:val="ConsPlusNormal"/>
        <w:ind w:firstLine="708"/>
        <w:jc w:val="both"/>
      </w:pPr>
      <w:r w:rsidRPr="00617693">
        <w:t>число наркологических больных, находящихся в ремиссии более 2 лет;</w:t>
      </w:r>
    </w:p>
    <w:p w:rsidR="001F2D56" w:rsidRPr="00617693" w:rsidRDefault="001F2D56" w:rsidP="00592501">
      <w:pPr>
        <w:pStyle w:val="ConsPlusNormal"/>
        <w:ind w:firstLine="708"/>
        <w:jc w:val="both"/>
      </w:pPr>
      <w:r w:rsidRPr="00617693">
        <w:t>смертность от ишемической болезни сердца;</w:t>
      </w:r>
    </w:p>
    <w:p w:rsidR="001F2D56" w:rsidRPr="00617693" w:rsidRDefault="001F2D56" w:rsidP="00592501">
      <w:pPr>
        <w:pStyle w:val="ConsPlusNormal"/>
        <w:ind w:firstLine="708"/>
        <w:jc w:val="both"/>
      </w:pPr>
      <w:r w:rsidRPr="00617693">
        <w:t>доля негосударственных учреждений, принимающих участие в территориальной программе ОМС;</w:t>
      </w:r>
    </w:p>
    <w:p w:rsidR="001F2D56" w:rsidRPr="00617693" w:rsidRDefault="001F2D56" w:rsidP="00592501">
      <w:pPr>
        <w:pStyle w:val="ConsPlusNormal"/>
        <w:ind w:firstLine="708"/>
        <w:jc w:val="both"/>
      </w:pPr>
      <w:r w:rsidRPr="00617693">
        <w:t xml:space="preserve">доля обследованных беременных по новому алгоритму проведения комплексной </w:t>
      </w:r>
      <w:proofErr w:type="spellStart"/>
      <w:r w:rsidRPr="00617693">
        <w:t>пренатальной</w:t>
      </w:r>
      <w:proofErr w:type="spellEnd"/>
      <w:r w:rsidRPr="00617693">
        <w:t xml:space="preserve"> (дородовой) диагностики нарушения развития ребенка;</w:t>
      </w:r>
    </w:p>
    <w:p w:rsidR="00DB0941" w:rsidRPr="00617693" w:rsidRDefault="00DB0941" w:rsidP="00592501">
      <w:pPr>
        <w:pStyle w:val="ConsPlusNormal"/>
        <w:ind w:firstLine="708"/>
        <w:jc w:val="both"/>
      </w:pPr>
      <w:r w:rsidRPr="00617693">
        <w:lastRenderedPageBreak/>
        <w:t>смертность детей в возрасте</w:t>
      </w:r>
      <w:r w:rsidR="003D1571" w:rsidRPr="00617693">
        <w:t xml:space="preserve"> 0-17 лет;</w:t>
      </w:r>
    </w:p>
    <w:p w:rsidR="003D1571" w:rsidRPr="00617693" w:rsidRDefault="003D1571" w:rsidP="00592501">
      <w:pPr>
        <w:pStyle w:val="ConsPlusNormal"/>
        <w:ind w:firstLine="708"/>
        <w:jc w:val="both"/>
      </w:pPr>
      <w:r w:rsidRPr="00617693">
        <w:t>смертность детей в возрасте 0-4 года;</w:t>
      </w:r>
    </w:p>
    <w:p w:rsidR="006E774D" w:rsidRPr="00617693" w:rsidRDefault="005245C3" w:rsidP="00592501">
      <w:pPr>
        <w:pStyle w:val="ConsPlusNormal"/>
        <w:ind w:firstLine="708"/>
        <w:jc w:val="both"/>
      </w:pPr>
      <w:r w:rsidRPr="00617693">
        <w:t>доля государственных учреждений здравоохранения от общего числа, использующих ЭМК в процессах персонифициров</w:t>
      </w:r>
      <w:r w:rsidR="004F437E" w:rsidRPr="00617693">
        <w:t>анного учета медицинской помощи</w:t>
      </w:r>
      <w:r w:rsidRPr="00617693">
        <w:t xml:space="preserve"> и лекарственного обеспечения</w:t>
      </w:r>
      <w:r w:rsidR="006E774D" w:rsidRPr="00617693">
        <w:t>;</w:t>
      </w:r>
    </w:p>
    <w:p w:rsidR="001F2D56" w:rsidRPr="00617693" w:rsidRDefault="006E774D" w:rsidP="00592501">
      <w:pPr>
        <w:pStyle w:val="ConsPlusNormal"/>
        <w:ind w:firstLine="708"/>
        <w:jc w:val="both"/>
      </w:pPr>
      <w:r w:rsidRPr="00617693">
        <w:t>доля государственных учреждений здравоохранения, использующих статистические формы, формирование которых осуществляется с использованием единой медицинской информационной системы</w:t>
      </w:r>
      <w:r w:rsidR="00210C35" w:rsidRPr="00617693">
        <w:t>.</w:t>
      </w:r>
    </w:p>
    <w:p w:rsidR="006E774D" w:rsidRPr="00617693" w:rsidRDefault="006E774D" w:rsidP="006E77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17693">
        <w:rPr>
          <w:rFonts w:ascii="Times New Roman" w:hAnsi="Times New Roman"/>
          <w:sz w:val="28"/>
          <w:szCs w:val="28"/>
        </w:rPr>
        <w:t>В 20</w:t>
      </w:r>
      <w:r w:rsidR="003D1571" w:rsidRPr="00617693">
        <w:rPr>
          <w:rFonts w:ascii="Times New Roman" w:hAnsi="Times New Roman"/>
          <w:sz w:val="28"/>
          <w:szCs w:val="28"/>
        </w:rPr>
        <w:t>20</w:t>
      </w:r>
      <w:r w:rsidRPr="00617693">
        <w:rPr>
          <w:rFonts w:ascii="Times New Roman" w:hAnsi="Times New Roman"/>
          <w:sz w:val="28"/>
          <w:szCs w:val="28"/>
        </w:rPr>
        <w:t xml:space="preserve"> году работа Министерства здравоохранения Забайкальского края проводилась в соответствии с приоритетными направлениями, согласно действующим нормативно-правовым актам, регламентирующих работу здравоохранения, особое внимание было обращено на выполнение указов Президента.</w:t>
      </w:r>
    </w:p>
    <w:p w:rsidR="008D6EE3" w:rsidRPr="00617693" w:rsidRDefault="004F437E" w:rsidP="008D6EE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Указ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на период до 2024 года» в 20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продолжена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</w:t>
      </w:r>
      <w:r w:rsidR="00F27A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проектов в сфере здравоохранения в рамках национальных проектов «Здравоохранение» и «Демография». Министерством здравоохранения Забайкальского края проведена работа по заключению соответствующих соглашений с Министерством здравоохранения Российской Федерации о предоставлении в 20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финансирования за счет средств федерального бюджета.</w:t>
      </w:r>
    </w:p>
    <w:p w:rsidR="00271EFB" w:rsidRPr="00617693" w:rsidRDefault="008D6EE3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 шести региональным проектам, реализующимся в сфере здравоохранения (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«Здравоохранение») фактическое исполнение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100% (</w:t>
      </w:r>
      <w:r w:rsidR="00AB3FB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1 931,06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руб.).</w:t>
      </w:r>
    </w:p>
    <w:p w:rsidR="00271EFB" w:rsidRPr="00617693" w:rsidRDefault="008D6EE3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региональн</w:t>
      </w:r>
      <w:r w:rsidR="00C77D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77D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системы оказания первичной медико-санитарной помощи (Забайкальский край)» предусмотрено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735,2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исполнение на 100%. </w:t>
      </w:r>
    </w:p>
    <w:p w:rsidR="00243315" w:rsidRPr="00617693" w:rsidRDefault="00243315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приобретено и введено в эксплуатацию 41 модульная конструкция фельдшерско-акушерских пунктов на с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умму 198,5 млн. рублей, из них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5 получена лицензия. Замена 36 ФАП проведена в 17 районах Забайкальского края. В 7 населенных пунктах с численностью населения от 101 до 2000 человек расположенных до ближайших медицинских организаций с удаленностью более 6 км, согласно требованиям приказа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Минздравсоцразвития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15 мая 2012 г. № 543н,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вперые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моду</w:t>
      </w:r>
      <w:r w:rsidR="004937E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конструкции ФАП в районах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Карымском</w:t>
      </w:r>
      <w:proofErr w:type="spellEnd"/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2,Могойтуйском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Шелопугинском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1,Читинском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Черновском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 ФАП.</w:t>
      </w:r>
    </w:p>
    <w:p w:rsidR="00243315" w:rsidRPr="00617693" w:rsidRDefault="00243315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Забайкальском крае 195 населенных пунктов с низкой плотностью населения (менее 100 чел.), их них не доступны для оказания первичной медико-санитарной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158 населенных пунктов в 28 районах,  находящиеся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расстоянии более 6 км от ближайшей медицинской организации, оказывающей </w:t>
      </w:r>
      <w:r w:rsidR="004937E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первичную медико-санитарную помощь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157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4937E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населённые пункты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обслуживаются передвижным медицинскими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комплексами в соответствии 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от 15 мая 2012 № 543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«Об утверждении Положения об организации оказания </w:t>
      </w:r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первичной медико-санитарной помощи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взрослому населению».</w:t>
      </w:r>
      <w:proofErr w:type="gramEnd"/>
    </w:p>
    <w:p w:rsidR="005417D7" w:rsidRPr="00617693" w:rsidRDefault="005D5FFF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43315" w:rsidRPr="00617693" w:rsidRDefault="005417D7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передвижные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комплексы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ижной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флюорограф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» 12 единиц на сумму 110,2 млн. рублей;</w:t>
      </w:r>
    </w:p>
    <w:p w:rsidR="00243315" w:rsidRPr="00617693" w:rsidRDefault="005417D7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передвижные медицинские  комплексы «Фельдшерско-акушерский пункт» 16 единиц на сумму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107,6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1EFB" w:rsidRPr="00617693" w:rsidRDefault="005417D7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передвижные медицинские  комплексы «Лучевая диагностика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аммограф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5 единиц  на сумму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97,9 тыс. рублей.</w:t>
      </w:r>
    </w:p>
    <w:p w:rsidR="00271EFB" w:rsidRPr="00617693" w:rsidRDefault="00271EFB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реализованы мероприятия по закупке авиационных работ в целях оказания медицинской помощи (скорой специализированной медицинской помощи) на сумму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254,0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(100% от плана), в том числе средств федерального бюджета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217,9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Дополнительно эвакуировано с использованием санитарной авиации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551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(1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плана). </w:t>
      </w:r>
    </w:p>
    <w:p w:rsidR="00243315" w:rsidRPr="00617693" w:rsidRDefault="00243315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регионального проекта «Борьба с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сердчено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-сосудистыми заболеваниями» приобретено 247 единиц оборудования на сумму 128,6 млн. рублей. Эффективно используется оборудование, приобретенное в 2019 году, например на диагностическом УЗИ комплексе экспертного класса выполнено 2656 исследований, выявлено 823 заболевания. </w:t>
      </w:r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профилактики развития </w:t>
      </w:r>
      <w:proofErr w:type="gramStart"/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и сердечно-сосудистых осложнений у пациентов высокого риска, находящихся на диспансерном наблюдении предусмотрено 68,1 млн. рублей (исполнение 100%).</w:t>
      </w:r>
    </w:p>
    <w:p w:rsidR="00243315" w:rsidRPr="00617693" w:rsidRDefault="00243315" w:rsidP="00271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693">
        <w:rPr>
          <w:rFonts w:ascii="Times New Roman" w:hAnsi="Times New Roman" w:cs="Times New Roman"/>
          <w:sz w:val="28"/>
          <w:szCs w:val="28"/>
        </w:rPr>
        <w:t>В рамках проекта «Борьба с онкологическими заболеваниями» приобретено 68 единиц высокотехнологичного медицинского оборудования на сумму 443,4млн</w:t>
      </w:r>
      <w:proofErr w:type="gramStart"/>
      <w:r w:rsidRPr="006176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7693">
        <w:rPr>
          <w:rFonts w:ascii="Times New Roman" w:hAnsi="Times New Roman" w:cs="Times New Roman"/>
          <w:sz w:val="28"/>
          <w:szCs w:val="28"/>
        </w:rPr>
        <w:t>уб для Забайкальского краевого онкологического диспансера. Следует отметить высокую эффективность работы оборудования, приобретенного в 2019 году. Например, при использовании аппарата ЯМРТ 1,5</w:t>
      </w:r>
      <w:proofErr w:type="gramStart"/>
      <w:r w:rsidRPr="0061769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17693">
        <w:rPr>
          <w:rFonts w:ascii="Times New Roman" w:hAnsi="Times New Roman" w:cs="Times New Roman"/>
          <w:sz w:val="28"/>
          <w:szCs w:val="28"/>
        </w:rPr>
        <w:t xml:space="preserve"> выполнено 1391 исследование,</w:t>
      </w:r>
      <w:r w:rsidR="005417D7" w:rsidRPr="00617693">
        <w:rPr>
          <w:rFonts w:ascii="Times New Roman" w:hAnsi="Times New Roman" w:cs="Times New Roman"/>
          <w:sz w:val="28"/>
          <w:szCs w:val="28"/>
        </w:rPr>
        <w:t xml:space="preserve"> выявлено 1894 заболевания. Так</w:t>
      </w:r>
      <w:r w:rsidRPr="00617693">
        <w:rPr>
          <w:rFonts w:ascii="Times New Roman" w:hAnsi="Times New Roman" w:cs="Times New Roman"/>
          <w:sz w:val="28"/>
          <w:szCs w:val="28"/>
        </w:rPr>
        <w:t xml:space="preserve">же эффективна работа R-графического комплекса на 3 рабочих места: выполнено 6781 исследование, выявлено 10320 заболеваний. </w:t>
      </w:r>
    </w:p>
    <w:p w:rsidR="00271EFB" w:rsidRPr="00617693" w:rsidRDefault="00C77D57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детского здравоохранения, включая создание современной инфраструктуры оказания медицинской помощи (Забайкальский край)» предусмотрено </w:t>
      </w:r>
      <w:r w:rsidR="004937E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109,4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принято бюджетных обязательств на 100%, исполнение 100%.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приобретенного оборудования:</w:t>
      </w:r>
    </w:p>
    <w:p w:rsidR="004937ED" w:rsidRPr="00617693" w:rsidRDefault="004937ED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Оснащение кабинетов окулиста: автоматический рефрактометр, щелевая лампа, тонометр для измерения глазного давления;</w:t>
      </w:r>
    </w:p>
    <w:p w:rsidR="004937ED" w:rsidRPr="00617693" w:rsidRDefault="004937ED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Аппарат УЗИ (портативный);</w:t>
      </w:r>
    </w:p>
    <w:p w:rsidR="004937ED" w:rsidRPr="00617693" w:rsidRDefault="004937ED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Электрокардиограф;</w:t>
      </w:r>
    </w:p>
    <w:p w:rsidR="004937ED" w:rsidRPr="00617693" w:rsidRDefault="004937ED" w:rsidP="005417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Дефибриллятор внешний.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Получили оборудование ЦРБ: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Карымская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Красночикойская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Могочинская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-Заводская,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Оловяннинская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Тунгокоченская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Чернышевская,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Шелопугинская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ремонты ЦРБ: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Александрово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-Заводская,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Балейская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Газимуро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-Заводская, Городская больница № 2, Калганская,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Красночикойская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-Заводская,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Оловяннинская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Петровско-Заводская, Приаргунская,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Улетовская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Нерчинская,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Шелопугинская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Шилкинская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3315" w:rsidRPr="00617693" w:rsidRDefault="00C77D57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единого цифрового контура в здравоохранении на основе единой государственной информационной системы здравоохранения (ЕГИСЗ)» предусмотрено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456,1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бюджетных обязательств на 100%, исполнение 100%.</w:t>
      </w:r>
    </w:p>
    <w:p w:rsidR="00243315" w:rsidRPr="00617693" w:rsidRDefault="00243315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Приоритетная задача мероприятий Цифрово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контура в 2020 году –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материально-технической базы медицинских организаций региона:</w:t>
      </w:r>
    </w:p>
    <w:p w:rsidR="00243315" w:rsidRPr="00617693" w:rsidRDefault="00243315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и внедрение медицинских информационных систем (МИС) в 27 медицинских организациях (МО)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315" w:rsidRPr="00617693" w:rsidRDefault="005417D7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недрение лабораторных информационных систем (ЛИС) в 7 МО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315" w:rsidRPr="00617693" w:rsidRDefault="005417D7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одключение цифрового R-оборудования  к Центральному архиву медицинских изображений (55 аппаратов, имеющих техническую возможность, в 23 МО)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315" w:rsidRPr="00617693" w:rsidRDefault="005417D7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ооснащение МО компьютерным оборудованием: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154 автоматизированных рабочих места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452 ноутбука для фельдшеров </w:t>
      </w:r>
      <w:proofErr w:type="spellStart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2019-2020 гг. подключен 251 ФАП, продолжается реализация НП «Цифровая инфраструктура» в рамках которого подключаются </w:t>
      </w:r>
      <w:proofErr w:type="spellStart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ФАПы</w:t>
      </w:r>
      <w:proofErr w:type="spellEnd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социально-значимые объекты)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 планшетов для бригад скорой </w:t>
      </w:r>
      <w:proofErr w:type="gramStart"/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 помощи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3951 принтер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медицинских спе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циалистов сертификатами УКЭП – </w:t>
      </w:r>
      <w:r w:rsidR="00243315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4 867 шт.</w:t>
      </w:r>
    </w:p>
    <w:p w:rsidR="00243315" w:rsidRPr="00617693" w:rsidRDefault="00243315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Цифрового контура обеспечивает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озможность перехода на электронный документооборот в МО – ведение электронной медицинской карты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реализацию передачи результатов лабораторных исследований из ЛИС на Единый Портал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(ЕПГУ)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межведомственное взаимодействие с ФСС в части оборота электронных листков нетрудоспособности, с БМСЭ – передача электронной формы 088/у «Направление на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медико-социальную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экспертизу»</w:t>
      </w:r>
      <w:r w:rsidR="005417D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1EFB" w:rsidRPr="00617693" w:rsidRDefault="00C77D57" w:rsidP="0024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медицинских организаций системы здравоохранения квалифицированными кадрами (Забайкальский край)» </w:t>
      </w:r>
      <w:r w:rsidR="005417D7" w:rsidRPr="00617693">
        <w:rPr>
          <w:rFonts w:ascii="Times New Roman" w:hAnsi="Times New Roman" w:cs="Times New Roman"/>
          <w:sz w:val="28"/>
          <w:szCs w:val="28"/>
        </w:rPr>
        <w:t>в 2020 году на территории Забайкальского края были реализованы мероприятия, направленные на повышение квалификации медицинских кадров, оценку уровня их квалификации, поэтапное устранение дефицита медицинских кадров, а также разработку дифференцированных мер социальной поддержки медицинских работников, в первую очередь наиболее дефицитных специальностей.</w:t>
      </w:r>
      <w:proofErr w:type="gramEnd"/>
    </w:p>
    <w:p w:rsidR="00FA5746" w:rsidRPr="00617693" w:rsidRDefault="00FA5746" w:rsidP="00FA5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617693">
        <w:rPr>
          <w:rFonts w:ascii="Times New Roman" w:hAnsi="Times New Roman" w:cs="Times New Roman"/>
          <w:sz w:val="28"/>
          <w:szCs w:val="28"/>
        </w:rPr>
        <w:lastRenderedPageBreak/>
        <w:t xml:space="preserve">Во исполнение перечня поручений Президента Российской Федерации от 24 января 2020 года № Пр-13 подпункт «в» пункт 1 количество квот приема на целевое обучение по программам </w:t>
      </w:r>
      <w:proofErr w:type="spellStart"/>
      <w:r w:rsidRPr="00617693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17693">
        <w:rPr>
          <w:rFonts w:ascii="Times New Roman" w:hAnsi="Times New Roman" w:cs="Times New Roman"/>
          <w:sz w:val="28"/>
          <w:szCs w:val="28"/>
        </w:rPr>
        <w:t xml:space="preserve"> в 2020/21 учебном году увеличено на 20%. В 2020 году в рамках целевого обучения Министерством здравоохранения Забайкальского края направлены в Читинскую медицинскую академию 211 абитуриентов.</w:t>
      </w:r>
      <w:proofErr w:type="gramEnd"/>
      <w:r w:rsidRPr="00617693">
        <w:rPr>
          <w:rFonts w:ascii="Times New Roman" w:hAnsi="Times New Roman" w:cs="Times New Roman"/>
          <w:sz w:val="28"/>
          <w:szCs w:val="28"/>
        </w:rPr>
        <w:t xml:space="preserve"> В 2020 году направлены на обучение за счет средств бюджета Забайкальского края по специальностям среднего профессионального образования на 2019/20 учебный год 425 человек.</w:t>
      </w:r>
    </w:p>
    <w:p w:rsidR="00271EFB" w:rsidRPr="00617693" w:rsidRDefault="00271EFB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зарегистрированных в системе непрерывного медицинского обучения с использованием Портала непрерывного медицинского образования составляет 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14267 медицинских работников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превышает установленный на 20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показатель на 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171 человек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1EFB" w:rsidRPr="00617693" w:rsidRDefault="00271EFB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наблюдается отток медицинских кадров из Забайкальского края, а также отток из государственных медицинских организаций в частные и ведомственные структуры. По состоянию на 01 января 202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оперативной информации численность 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 составляет 3817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сре</w:t>
      </w:r>
      <w:r w:rsidR="00D9128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днего медицинско</w:t>
      </w:r>
      <w:r w:rsidR="00496410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9128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 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8636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271EFB" w:rsidRPr="00617693" w:rsidRDefault="00271EFB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обеспеченности в медицинских организациях, подведомственных Мин</w:t>
      </w:r>
      <w:r w:rsidR="00C77D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истерству здравоохранения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Забайкальского края, врачами составляет </w:t>
      </w:r>
      <w:r w:rsidR="00D9128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тысяч населения (плановое значение 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40,4 на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тысяч населения (плановое значение 9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тысяч населения).</w:t>
      </w:r>
      <w:proofErr w:type="gramEnd"/>
    </w:p>
    <w:p w:rsidR="00271EFB" w:rsidRPr="00617693" w:rsidRDefault="00271EFB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 «Демография»</w:t>
      </w:r>
    </w:p>
    <w:p w:rsidR="00271EFB" w:rsidRPr="00617693" w:rsidRDefault="00C77D57" w:rsidP="00271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«Старшее поколение» приобретено </w:t>
      </w:r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 вакцины, на </w:t>
      </w:r>
      <w:r w:rsidR="005D5FF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0,19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освоено 100% федеральных средств. </w:t>
      </w:r>
      <w:proofErr w:type="gramStart"/>
      <w:r w:rsidR="0058212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Привито</w:t>
      </w:r>
      <w:r w:rsidR="001A7F8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353 человека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212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учреждениях</w:t>
      </w:r>
      <w:r w:rsidR="00271EF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обслуживания. </w:t>
      </w:r>
      <w:proofErr w:type="gramEnd"/>
    </w:p>
    <w:p w:rsidR="004937ED" w:rsidRPr="00617693" w:rsidRDefault="00154DB3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региональному проекту «Формирование системы мотивации граждан к здоровому образу жизни, включая здоровое питание и отказ от вредных привычек (Забайкальский край)» </w:t>
      </w:r>
      <w:r w:rsidR="0058212F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937E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2020 года выполнены в полном объеме: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 Краевой центр общественного здоровья и медицинской профилактики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Разработана и утверждена Постановлением Правительства Забайкальского края от 04.09.2020 года №372 региональная программа «Укрепление общественного здоровья в Забайкальском крае на 2020 - 2024 годы», в рамках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подписано Соглашение между Министерством здравоохранения Российской Федерации и Правительством Забайкальского края, из федерального бюджета бюджету Забайкальского края предоставлена субсидия на реализацию региональных программ с привлечением  социально ориентированных некоммерческих организаций и волонтерских движений. Общий объем финансирования составил 9 424 700,0 рублей, из них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федеральная субсидия в размере 9 236 200,0 рублей,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188 500,0 рублей. 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7 муниципальных образований утвердили и начали реализацию муниципальных программ укрепления общественного здоровья (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Борзинский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Алек</w:t>
      </w:r>
      <w:r w:rsidR="00866B7C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сандро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-Заводский, Петровск-Забайкальский,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Могойтуйский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Хилокский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районы, город Петровск-Забайкальский)</w:t>
      </w:r>
    </w:p>
    <w:p w:rsidR="004937ED" w:rsidRPr="00617693" w:rsidRDefault="004937ED" w:rsidP="0049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Реализована информационно-коммуникационная кампания по формированию здорового образа жизни: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25 краевых массовых межведомственных акций (преимущественно в онлайн формате);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тиражировано порядка 3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памяток и буклетов, 13 тыс. плакатов, 220 стендов;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9 тыс. постов в социальных сетях и на интернет сайтах; 178 телесюжетов (534 эфира), 873 радиоэфира; прокат роликов социальной рекламы в средствах массовой информации, на светодиодных панелях 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иты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видеомониторах медицинских организаций и по внутренним радиоточкам – порядка 1 млн. эфиров;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прокат социальной рекламы «Алкоголь – это наркотик и яд», «Скажи курению – нет!», «Здоровое питание» путем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брендирования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городских троллейбусов;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оформлено 36 уличных баннеров наружной рекламы по профилактике алкоголизации,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здоровому питанию, по диспансеризации, здоровью подростков, ценности семьи;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рассылка СМС сообщений профилактического характера абонентам сети Мегафон 25 000 ежемесячно;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медицинскими организациями к проведению профилактических мероприятий привлечено более 300 волонтеров;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охвачено гигиеническим обучением более 700 тысяч забайкальцев.</w:t>
      </w:r>
    </w:p>
    <w:p w:rsidR="00154DB3" w:rsidRPr="00617693" w:rsidRDefault="0058212F" w:rsidP="0015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Реализована</w:t>
      </w:r>
      <w:r w:rsidR="00154DB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информационно-коммуникационная кампания по продвижению идей здорового образа жизни с использованием краевых телекоммуникационных каналов телевидения и радио, официальных Интернет-сайтов и групп в социальных сетях, периодических печатных изданий, через трансляцию аудио и </w:t>
      </w:r>
      <w:proofErr w:type="spellStart"/>
      <w:r w:rsidR="00154DB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видеорекламы</w:t>
      </w:r>
      <w:proofErr w:type="spellEnd"/>
      <w:r w:rsidR="00154DB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характера в супермаркетах, в медицинских организациях. На телевидении вышло более 150 сюжетов, на радио более 500 эфиров, в периодической печати и на сайтах размещено порядка 1500 материалов, в социальных сетях 480 материалов. Активно используются для информационной работы с населением ресурсы медицинских организаций первичного звена: на видеомониторах выполнено 1,6 млн. прокатов роликов социальной рекламы, по внутренним радиоточкам 143 тыс. эфиров.</w:t>
      </w:r>
    </w:p>
    <w:p w:rsidR="008D6EE3" w:rsidRPr="00617693" w:rsidRDefault="00D9128A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дальнейшей реализацией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проектов в рамках национальных проектов «Здраво</w:t>
      </w:r>
      <w:r w:rsidR="00492B24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охранение» и «Демография» в 2021 -2023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между Правительством Забайкальского края и Министерством здравоохранения Российской Федерации заключено 8 дополнительных соглашений о реализации региональных проектов в сфере здравоохранения, а также 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о предоставлении межбюджетных трансфертов из федерального бюджета в 202</w:t>
      </w:r>
      <w:r w:rsidR="000D5DAD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сумму 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700 888,2 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</w:t>
      </w:r>
      <w:proofErr w:type="gramEnd"/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 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622 391,0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8D6EE3" w:rsidRPr="00617693" w:rsidRDefault="008D6EE3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соглашение от 2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2020 года № 056-08-2019-314/3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 предоставлении субсидии из федерального бюджета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бюджету субъекта Российской Федерации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 (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114 796,5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CF2A2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112 500,6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8D6EE3" w:rsidRPr="00617693" w:rsidRDefault="008D6EE3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от </w:t>
      </w:r>
      <w:r w:rsidR="0012237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25 декабря 2020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056-09-2020-199</w:t>
      </w:r>
      <w:r w:rsidR="0012237A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из федерального бюджета бюджетам субъектов Российской Федерации в целях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достижением результатов федерального проекта «Развитие системы оказания первичной медико-санитарной помощи», посредством реализации мероприятий по закупке авиационных работ в целях оказания медицинской помощи (скорой специализированной медицинской помощи) (2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4 000,0 тыс. рублей, в том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з федерального бюджета 209 668,2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8D6EE3" w:rsidRPr="00617693" w:rsidRDefault="00F45186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24 декабря 2020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056-17-2020-082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/5 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полном объеме, расходных обязательств субъекта Российской Федерации, возникающих при оснащении оборудованием региональных сосудистых центров и первичных сосудистых отделений (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87 511,8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87 511,8</w:t>
      </w:r>
      <w:r w:rsidR="008D6EE3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8D6EE3" w:rsidRPr="00617693" w:rsidRDefault="008D6EE3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от 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056-17-2020-166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/5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полном объеме, расходных обязательств субъекта Российской Федерации, возникающих при переоснащении медицинских организаций, оказывающих медицинскую помощь больным с онкологическими заболеваниями (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130 647,0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130 647,0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  <w:proofErr w:type="gramEnd"/>
    </w:p>
    <w:p w:rsidR="008D6EE3" w:rsidRPr="00617693" w:rsidRDefault="008D6EE3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от 2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8 декабря 2020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056-09-2020-267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из федерального бюджета бюджету субъекта на обеспечение профилактики развития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и сердечно-сосудистых осложнений у пациентов высокого риска, находящихся на диспансерном наблюдении (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75 255,3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федерального бюджета 73 750,2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8D6EE3" w:rsidRPr="00617693" w:rsidRDefault="008D6EE3" w:rsidP="008D6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соглашение от 2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2020 года № 056-17-2019-024/2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 предоставлении иного межбюджетного трансферта из федерального бюджета бюджету субъекта Российской Федерации в целях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субъекта Российской Федерации, возникающих при проведении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194,7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из федерального бюджета </w:t>
      </w:r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194,7</w:t>
      </w:r>
      <w:proofErr w:type="gramEnd"/>
      <w:r w:rsidR="00F45186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F45186" w:rsidRPr="00617693" w:rsidRDefault="00F45186" w:rsidP="00F45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дополнительное соглашение от 23 декабря 2020 года № 056-09-2020-460/1 к соглашению о предоставлении из федерального бюджета бюджету Забайкальского края 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(8 482,9 тыс. рублей, в том числе из федерального бюджета 8 313,2 т</w:t>
      </w:r>
      <w:r w:rsidR="0004398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рублей).</w:t>
      </w:r>
      <w:proofErr w:type="gramEnd"/>
    </w:p>
    <w:p w:rsidR="00F458F2" w:rsidRPr="00617693" w:rsidRDefault="00E237A2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</w:t>
      </w: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мероприятий плана центров экономического роста Забайкальского края</w:t>
      </w:r>
      <w:proofErr w:type="gramEnd"/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58F2" w:rsidRPr="00617693" w:rsidRDefault="00B70281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Заключены контракты на строительство </w:t>
      </w:r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37A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7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фельдшерско-акушерски</w:t>
      </w:r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F17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F17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</w:t>
      </w:r>
      <w:proofErr w:type="gramStart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Верхняя</w:t>
      </w:r>
      <w:proofErr w:type="gramEnd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Хила </w:t>
      </w:r>
      <w:proofErr w:type="spellStart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в с. </w:t>
      </w:r>
      <w:proofErr w:type="spellStart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Шишкино</w:t>
      </w:r>
      <w:proofErr w:type="spellEnd"/>
      <w:r w:rsidR="0075746B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Читинского района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7A2" w:rsidRPr="00617693" w:rsidRDefault="00E237A2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приобретено 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фельдшерско-акушерских пунктов</w:t>
      </w:r>
      <w:r w:rsidR="00AF175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Нерчинского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с.Багульный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Чернышевского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с.Сохондо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с.Угдан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Читинского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с.Алтан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Кыринского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с.Улятуй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Оловяннинского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с.Алханай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с.Цаган-Челутай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с.Ага-Хангил</w:t>
      </w:r>
      <w:proofErr w:type="spellEnd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.Цаган</w:t>
      </w:r>
      <w:proofErr w:type="spellEnd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-Оль </w:t>
      </w:r>
      <w:proofErr w:type="spellStart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Могойтуйского</w:t>
      </w:r>
      <w:proofErr w:type="spellEnd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37A2" w:rsidRPr="00617693" w:rsidRDefault="00E237A2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приобретено 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5119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медицинск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и изделий медицинского назначения на сумму 536,9 </w:t>
      </w:r>
      <w:proofErr w:type="spellStart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B70281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7A2" w:rsidRPr="00617693" w:rsidRDefault="00F458F2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237A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</w:t>
      </w:r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237A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E237A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служебного жилья для медицинских раб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отников;</w:t>
      </w:r>
    </w:p>
    <w:p w:rsidR="00E237A2" w:rsidRPr="00617693" w:rsidRDefault="00B70281" w:rsidP="00E23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="00E237A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проектно-смет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документация для </w:t>
      </w:r>
      <w:r w:rsidR="000471A7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58F2"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х больниц;</w:t>
      </w:r>
    </w:p>
    <w:p w:rsidR="00F458F2" w:rsidRPr="00617693" w:rsidRDefault="00F458F2" w:rsidP="00F458F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17693">
        <w:rPr>
          <w:rFonts w:ascii="Times New Roman" w:hAnsi="Times New Roman"/>
          <w:sz w:val="28"/>
          <w:szCs w:val="28"/>
        </w:rPr>
        <w:t xml:space="preserve">проводится капитальный ремонт </w:t>
      </w:r>
      <w:r w:rsidR="000471A7" w:rsidRPr="00617693">
        <w:rPr>
          <w:rFonts w:ascii="Times New Roman" w:hAnsi="Times New Roman"/>
          <w:sz w:val="28"/>
          <w:szCs w:val="28"/>
        </w:rPr>
        <w:t>4</w:t>
      </w:r>
      <w:r w:rsidRPr="00617693">
        <w:rPr>
          <w:rFonts w:ascii="Times New Roman" w:hAnsi="Times New Roman"/>
          <w:sz w:val="28"/>
          <w:szCs w:val="28"/>
        </w:rPr>
        <w:t xml:space="preserve"> крупных медицинских организаций.</w:t>
      </w:r>
    </w:p>
    <w:p w:rsidR="00617693" w:rsidRPr="00617693" w:rsidRDefault="00617693" w:rsidP="00617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Забайкальском крае продолжается оказание высокотехнологичной медицинской помощи (ВМП) для жителей региона за счет средств федерального бюджета, средств бюджета Забайкальского края и за счет средств обязательного медицинского страхования.</w:t>
      </w:r>
    </w:p>
    <w:p w:rsidR="00617693" w:rsidRPr="00617693" w:rsidRDefault="00617693" w:rsidP="0061769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2020 год данный вид помощи всего получили 5490 человек, из них за пределами края – 1768 человек, в медицинских организациях Забайкальского края – 3722 человека. Снижение числа пролеченных пациентов обусловлено тем, что многие медицинские организации, оказывающие ВМП, в том числе и клиники Федерального значения работали в 2020 году как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моностационары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лечения</w:t>
      </w:r>
      <w:r w:rsidRPr="00617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пациентов с </w:t>
      </w:r>
      <w:r w:rsidRPr="00617693">
        <w:rPr>
          <w:rFonts w:ascii="Times New Roman" w:eastAsia="Times New Roman" w:hAnsi="Times New Roman" w:cs="Times New Roman"/>
          <w:sz w:val="28"/>
          <w:szCs w:val="28"/>
        </w:rPr>
        <w:t>COVID-19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7693" w:rsidRPr="00617693" w:rsidRDefault="00617693" w:rsidP="00617693">
      <w:pPr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76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структуре объема оказанной  ВМП  в медицинских организациях края: 58% занимает  ГУЗ «Краевая клиническая больница», 8,3% -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ЧУЗ «Клиническая больница «РЖД Медицина», 8,8% - ГОУ ВПО «Читинская государственная медицинская  академия», 10,1%  - ГУЗ «Краевой онкологический диспансер», 5,5% -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ГУЗ «Краевая детская клиническая больница», 1,5% - ГУЗ «Городская клиническая больница №1», 2,7% - ООО «Реабилитационный центр </w:t>
      </w:r>
      <w:proofErr w:type="spellStart"/>
      <w:r w:rsidRPr="00617693">
        <w:rPr>
          <w:rFonts w:ascii="Times New Roman" w:eastAsia="Times New Roman" w:hAnsi="Times New Roman" w:cs="Times New Roman"/>
          <w:sz w:val="28"/>
          <w:szCs w:val="28"/>
          <w:lang w:eastAsia="ar-SA"/>
        </w:rPr>
        <w:t>кинезитерапии</w:t>
      </w:r>
      <w:proofErr w:type="spellEnd"/>
      <w:r w:rsidRPr="006176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2,9% - ГУЗ «Краевой перинатальный центр», </w:t>
      </w:r>
      <w:r w:rsidRPr="00617693">
        <w:rPr>
          <w:rFonts w:ascii="Times New Roman" w:eastAsia="Times New Roman" w:hAnsi="Times New Roman" w:cs="Times New Roman"/>
          <w:sz w:val="28"/>
          <w:szCs w:val="28"/>
          <w:lang w:eastAsia="ru-RU"/>
        </w:rPr>
        <w:t>1% - ГУЗ «Краевой кожно-венерологический диспансер».</w:t>
      </w:r>
      <w:proofErr w:type="gramEnd"/>
    </w:p>
    <w:p w:rsidR="00617693" w:rsidRPr="00617693" w:rsidRDefault="00617693" w:rsidP="00617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693">
        <w:rPr>
          <w:rFonts w:ascii="Times New Roman" w:hAnsi="Times New Roman" w:cs="Times New Roman"/>
          <w:sz w:val="28"/>
          <w:szCs w:val="28"/>
        </w:rPr>
        <w:lastRenderedPageBreak/>
        <w:t xml:space="preserve">В 2020 году выполнено 397 полных циклов ЭКО и 218 случаев переноса </w:t>
      </w:r>
      <w:proofErr w:type="spellStart"/>
      <w:r w:rsidRPr="00617693">
        <w:rPr>
          <w:rFonts w:ascii="Times New Roman" w:hAnsi="Times New Roman" w:cs="Times New Roman"/>
          <w:sz w:val="28"/>
          <w:szCs w:val="28"/>
        </w:rPr>
        <w:t>криоконсервированных</w:t>
      </w:r>
      <w:proofErr w:type="spellEnd"/>
      <w:r w:rsidRPr="00617693">
        <w:rPr>
          <w:rFonts w:ascii="Times New Roman" w:hAnsi="Times New Roman" w:cs="Times New Roman"/>
          <w:sz w:val="28"/>
          <w:szCs w:val="28"/>
        </w:rPr>
        <w:t xml:space="preserve"> эмбрионов, встало на учет по беременности 150 женщин, родов 162, детей 173. </w:t>
      </w:r>
    </w:p>
    <w:p w:rsidR="00617693" w:rsidRPr="00617693" w:rsidRDefault="00617693" w:rsidP="00617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693">
        <w:rPr>
          <w:rFonts w:ascii="Times New Roman" w:hAnsi="Times New Roman" w:cs="Times New Roman"/>
          <w:sz w:val="28"/>
          <w:szCs w:val="28"/>
        </w:rPr>
        <w:t>Развивается сеть государственных аптек на территории Забайкальского края, представленная государственной оптово - розничной сетью ГУП Забайкальского края «Аптечный склад», всего – 63 аптечных организаций, в том числе в 2020 году открыто 4 аптечных организаций (аптека и аптечные пункты.</w:t>
      </w:r>
      <w:proofErr w:type="gramEnd"/>
    </w:p>
    <w:p w:rsidR="00617693" w:rsidRPr="00617693" w:rsidRDefault="00617693" w:rsidP="00617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693">
        <w:rPr>
          <w:rFonts w:ascii="Times New Roman" w:hAnsi="Times New Roman" w:cs="Times New Roman"/>
          <w:sz w:val="28"/>
          <w:szCs w:val="28"/>
        </w:rPr>
        <w:t>В круглосуточном режиме организована работа горячей телефонной линии Министерства здравоохранения края по вопросам доступности и качества медицинской помощи, обеспечения прав пациентов и лекарственному обеспечению.</w:t>
      </w:r>
    </w:p>
    <w:p w:rsidR="00FB713C" w:rsidRPr="007C6A30" w:rsidRDefault="00FB713C" w:rsidP="00FB7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sectPr w:rsidR="00FB713C" w:rsidRPr="007C6A30" w:rsidSect="00615F10">
          <w:headerReference w:type="default" r:id="rId9"/>
          <w:headerReference w:type="first" r:id="rId10"/>
          <w:pgSz w:w="11906" w:h="16838"/>
          <w:pgMar w:top="993" w:right="850" w:bottom="1135" w:left="1701" w:header="708" w:footer="170" w:gutter="0"/>
          <w:cols w:space="708"/>
          <w:docGrid w:linePitch="360"/>
        </w:sectPr>
      </w:pPr>
    </w:p>
    <w:p w:rsidR="005359EE" w:rsidRPr="00307DD1" w:rsidRDefault="005359EE" w:rsidP="005359E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D1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452935" w:rsidRPr="00307DD1">
        <w:rPr>
          <w:rFonts w:ascii="Times New Roman" w:hAnsi="Times New Roman" w:cs="Times New Roman"/>
          <w:b/>
          <w:sz w:val="28"/>
          <w:szCs w:val="28"/>
        </w:rPr>
        <w:t>нализ факторов, повлиявших на ход реали</w:t>
      </w:r>
      <w:r w:rsidRPr="00307DD1">
        <w:rPr>
          <w:rFonts w:ascii="Times New Roman" w:hAnsi="Times New Roman" w:cs="Times New Roman"/>
          <w:b/>
          <w:sz w:val="28"/>
          <w:szCs w:val="28"/>
        </w:rPr>
        <w:t>зации</w:t>
      </w:r>
    </w:p>
    <w:p w:rsidR="00452935" w:rsidRPr="00307DD1" w:rsidRDefault="005359EE" w:rsidP="005359E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D1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</w:p>
    <w:p w:rsidR="005359EE" w:rsidRPr="00307DD1" w:rsidRDefault="005359EE" w:rsidP="005359E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58F2" w:rsidRPr="00F62137" w:rsidRDefault="00F458F2" w:rsidP="00F6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Несмотря на проводимую Министерством здравоохранения Забайкальского края работу проблемными моментами в развитии здравоохранения края остаются:</w:t>
      </w:r>
    </w:p>
    <w:p w:rsidR="00F458F2" w:rsidRPr="00F62137" w:rsidRDefault="00F458F2" w:rsidP="00F6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кадровый дефицит, острая нехватка во врачах по всем специальностям, особенно в районах края;</w:t>
      </w:r>
    </w:p>
    <w:p w:rsidR="00F458F2" w:rsidRPr="00F62137" w:rsidRDefault="00F458F2" w:rsidP="00F6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высокий износ материально-технической базы, во многих медицинских организациях он достигает 80%;</w:t>
      </w:r>
    </w:p>
    <w:p w:rsidR="00F458F2" w:rsidRPr="00F62137" w:rsidRDefault="00F458F2" w:rsidP="00F62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дефицит объемов в рамках территориальной программы государственных гарантий приводит к нарушению сроков оказания медицинской помощи, формированию очередей, росту жалоб на доступность оказания медицинской помощи, росту социальной напряженности.</w:t>
      </w:r>
    </w:p>
    <w:p w:rsidR="007F19D5" w:rsidRDefault="00F62137" w:rsidP="007F19D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 xml:space="preserve">В настоящее время сохраняется отток медицинских кадров из Забайкальского края, а также отток из государственных медицинских организаций в частные и ведомственные структуры. С 2020 года Министерством здравоохранения Забайкальского края будет </w:t>
      </w:r>
      <w:proofErr w:type="gramStart"/>
      <w:r w:rsidRPr="00F62137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 xml:space="preserve"> работа по сбору информации о численности медицинских работников оказывающих медицинскую помощь в рамках территориальной программы государственных гарантий. Тенденция снижения показателя обеспеченности населения врачами и средним медицинским персоналом в государственных учреждениях здравоохранения Забайкальского края за последние годы соответствует динамике показателя обеспеченности населения врачами по Российской Федерации. Основной причиной является отток медицинских кадров из Забайкальского края, а также отток из государственных медицинских организаций в частные и ведомственные структуры.</w:t>
      </w:r>
    </w:p>
    <w:p w:rsidR="00F62137" w:rsidRPr="00F62137" w:rsidRDefault="00F62137" w:rsidP="007F19D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Еще одним фактором является выход на пенсию медицинских работников. В 2020 году вследствие пандемии COVID-19 тенденции к оттоку пенсионеров нарастали.</w:t>
      </w:r>
    </w:p>
    <w:p w:rsidR="00F60818" w:rsidRPr="00F62137" w:rsidRDefault="001A24CD" w:rsidP="00F6213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137">
        <w:rPr>
          <w:rFonts w:ascii="Times New Roman" w:eastAsia="Calibri" w:hAnsi="Times New Roman" w:cs="Times New Roman"/>
          <w:sz w:val="28"/>
          <w:szCs w:val="28"/>
        </w:rPr>
        <w:t>Несмотря на ежегодный отток населения из Забайкальского края, объем медицинской помощи не сокращается, так как уезжают преимущественно население трудоспособного возраста, которое потребляет меньше всего медицинских услуг.</w:t>
      </w:r>
      <w:r w:rsidRPr="00F6213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2137">
        <w:rPr>
          <w:rFonts w:ascii="Times New Roman" w:eastAsia="Calibri" w:hAnsi="Times New Roman" w:cs="Times New Roman"/>
          <w:sz w:val="28"/>
          <w:szCs w:val="28"/>
        </w:rPr>
        <w:t>Основн</w:t>
      </w:r>
      <w:r w:rsidR="00307DD1" w:rsidRPr="00F62137">
        <w:rPr>
          <w:rFonts w:ascii="Times New Roman" w:eastAsia="Calibri" w:hAnsi="Times New Roman" w:cs="Times New Roman"/>
          <w:sz w:val="28"/>
          <w:szCs w:val="28"/>
        </w:rPr>
        <w:t>ой</w:t>
      </w:r>
      <w:r w:rsidRPr="00F62137">
        <w:rPr>
          <w:rFonts w:ascii="Times New Roman" w:eastAsia="Calibri" w:hAnsi="Times New Roman" w:cs="Times New Roman"/>
          <w:sz w:val="28"/>
          <w:szCs w:val="28"/>
        </w:rPr>
        <w:t xml:space="preserve"> проблем</w:t>
      </w:r>
      <w:r w:rsidR="00307DD1" w:rsidRPr="00F62137">
        <w:rPr>
          <w:rFonts w:ascii="Times New Roman" w:eastAsia="Calibri" w:hAnsi="Times New Roman" w:cs="Times New Roman"/>
          <w:sz w:val="28"/>
          <w:szCs w:val="28"/>
        </w:rPr>
        <w:t>ой</w:t>
      </w:r>
      <w:r w:rsidRPr="00F62137">
        <w:rPr>
          <w:rFonts w:ascii="Times New Roman" w:eastAsia="Calibri" w:hAnsi="Times New Roman" w:cs="Times New Roman"/>
          <w:sz w:val="28"/>
          <w:szCs w:val="28"/>
        </w:rPr>
        <w:t xml:space="preserve"> реализации Территориальной программы в 2020</w:t>
      </w:r>
      <w:r w:rsidR="00096EBA" w:rsidRPr="00F62137">
        <w:rPr>
          <w:rFonts w:ascii="Times New Roman" w:eastAsia="Calibri" w:hAnsi="Times New Roman" w:cs="Times New Roman"/>
          <w:sz w:val="28"/>
          <w:szCs w:val="28"/>
        </w:rPr>
        <w:t xml:space="preserve"> году явил</w:t>
      </w:r>
      <w:r w:rsidR="00307DD1" w:rsidRPr="00F62137">
        <w:rPr>
          <w:rFonts w:ascii="Times New Roman" w:eastAsia="Calibri" w:hAnsi="Times New Roman" w:cs="Times New Roman"/>
          <w:sz w:val="28"/>
          <w:szCs w:val="28"/>
        </w:rPr>
        <w:t>ся</w:t>
      </w:r>
      <w:r w:rsidRPr="00F62137">
        <w:rPr>
          <w:rFonts w:ascii="Times New Roman" w:eastAsia="Calibri" w:hAnsi="Times New Roman" w:cs="Times New Roman"/>
          <w:sz w:val="28"/>
          <w:szCs w:val="28"/>
        </w:rPr>
        <w:t xml:space="preserve"> ежегодны</w:t>
      </w:r>
      <w:r w:rsidR="00307DD1" w:rsidRPr="00F62137">
        <w:rPr>
          <w:rFonts w:ascii="Times New Roman" w:eastAsia="Calibri" w:hAnsi="Times New Roman" w:cs="Times New Roman"/>
          <w:sz w:val="28"/>
          <w:szCs w:val="28"/>
        </w:rPr>
        <w:t>й</w:t>
      </w:r>
      <w:r w:rsidRPr="00F62137">
        <w:rPr>
          <w:rFonts w:ascii="Times New Roman" w:eastAsia="Calibri" w:hAnsi="Times New Roman" w:cs="Times New Roman"/>
          <w:sz w:val="28"/>
          <w:szCs w:val="28"/>
        </w:rPr>
        <w:t xml:space="preserve"> дефицит по средствам краевого бюджета в размере 1,8 млрд. рублей</w:t>
      </w:r>
      <w:r w:rsidR="00F60818" w:rsidRPr="00F62137">
        <w:rPr>
          <w:rFonts w:ascii="Times New Roman" w:eastAsia="Calibri" w:hAnsi="Times New Roman" w:cs="Times New Roman"/>
          <w:sz w:val="28"/>
          <w:szCs w:val="28"/>
        </w:rPr>
        <w:t xml:space="preserve"> (45,9%) от расчетной потребности сре</w:t>
      </w:r>
      <w:proofErr w:type="gramStart"/>
      <w:r w:rsidR="00F60818" w:rsidRPr="00F62137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="00F60818" w:rsidRPr="00F62137">
        <w:rPr>
          <w:rFonts w:ascii="Times New Roman" w:eastAsia="Calibri" w:hAnsi="Times New Roman" w:cs="Times New Roman"/>
          <w:sz w:val="28"/>
          <w:szCs w:val="28"/>
        </w:rPr>
        <w:t>аевого бюджета</w:t>
      </w:r>
    </w:p>
    <w:p w:rsidR="00477D23" w:rsidRPr="00F62137" w:rsidRDefault="00477D23" w:rsidP="007F19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Без надлежащего финансирования под вопросом остается главная фу</w:t>
      </w:r>
      <w:r w:rsidR="007F19D5">
        <w:rPr>
          <w:rFonts w:ascii="Times New Roman" w:hAnsi="Times New Roman" w:cs="Times New Roman"/>
          <w:sz w:val="28"/>
          <w:szCs w:val="28"/>
        </w:rPr>
        <w:t xml:space="preserve">нкция медицинских организаций – </w:t>
      </w:r>
      <w:r w:rsidRPr="00F62137">
        <w:rPr>
          <w:rFonts w:ascii="Times New Roman" w:hAnsi="Times New Roman" w:cs="Times New Roman"/>
          <w:sz w:val="28"/>
          <w:szCs w:val="28"/>
        </w:rPr>
        <w:t>оказание своевременной качественной бесплатной медицинской помощи в объеме, гарантированном Территориальной программой. Недофинансирование системы здравоохранения по средствам краевого бюджета края приводит к недостаточному оснащению и высокому износу медицинского оборудования, износу</w:t>
      </w:r>
      <w:r w:rsidR="001A24CD" w:rsidRPr="00F62137">
        <w:rPr>
          <w:rFonts w:ascii="Times New Roman" w:hAnsi="Times New Roman" w:cs="Times New Roman"/>
          <w:sz w:val="28"/>
          <w:szCs w:val="28"/>
        </w:rPr>
        <w:t xml:space="preserve"> санитарного автотранспорта, не</w:t>
      </w:r>
      <w:r w:rsidRPr="00F62137">
        <w:rPr>
          <w:rFonts w:ascii="Times New Roman" w:hAnsi="Times New Roman" w:cs="Times New Roman"/>
          <w:sz w:val="28"/>
          <w:szCs w:val="28"/>
        </w:rPr>
        <w:t xml:space="preserve">достаточное обеспечение </w:t>
      </w:r>
      <w:r w:rsidRPr="00F62137">
        <w:rPr>
          <w:rFonts w:ascii="Times New Roman" w:hAnsi="Times New Roman" w:cs="Times New Roman"/>
          <w:sz w:val="28"/>
          <w:szCs w:val="28"/>
        </w:rPr>
        <w:lastRenderedPageBreak/>
        <w:t>лекарственными препаратами льготных категорий граждан от потребности, что в свою очередь приводит к невыполнению основных показателей критериев доступности и качества медицинской помощи.</w:t>
      </w:r>
    </w:p>
    <w:p w:rsidR="00710B6B" w:rsidRPr="007F19D5" w:rsidRDefault="003C31B6" w:rsidP="00710B6B">
      <w:pPr>
        <w:pBdr>
          <w:bottom w:val="single" w:sz="6" w:space="31" w:color="FFFFFF"/>
        </w:pBd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 xml:space="preserve">В Забайкальском крае состояние материально-технической базы государственных медицинских организаций не позволяет оказывать качественную медицинскую помощь. </w:t>
      </w:r>
      <w:r w:rsidR="00710B6B" w:rsidRPr="007F19D5">
        <w:rPr>
          <w:rFonts w:ascii="Times New Roman" w:eastAsia="Calibri" w:hAnsi="Times New Roman" w:cs="Times New Roman"/>
          <w:sz w:val="28"/>
          <w:szCs w:val="28"/>
        </w:rPr>
        <w:t>Более 40% медицинского оборудования, находящегося на балансе медицинских организаций края,</w:t>
      </w:r>
      <w:r w:rsidR="00710B6B">
        <w:rPr>
          <w:rFonts w:ascii="Times New Roman" w:eastAsia="Calibri" w:hAnsi="Times New Roman" w:cs="Times New Roman"/>
          <w:sz w:val="28"/>
          <w:szCs w:val="28"/>
        </w:rPr>
        <w:t xml:space="preserve"> эксплуатируются </w:t>
      </w:r>
      <w:r w:rsidR="00710B6B" w:rsidRPr="007F19D5">
        <w:rPr>
          <w:rFonts w:ascii="Times New Roman" w:eastAsia="Calibri" w:hAnsi="Times New Roman" w:cs="Times New Roman"/>
          <w:sz w:val="28"/>
          <w:szCs w:val="28"/>
        </w:rPr>
        <w:t xml:space="preserve">от 7 до 10 лет и подлежат списанию. Основной причиной высоких показателей износа медицинского оборудования стала невозможность его полноценного планового обновления в предыдущие годы.  </w:t>
      </w:r>
    </w:p>
    <w:p w:rsidR="00710B6B" w:rsidRDefault="00710B6B" w:rsidP="00710B6B">
      <w:pPr>
        <w:pBdr>
          <w:bottom w:val="single" w:sz="6" w:space="31" w:color="FFFFFF"/>
        </w:pBd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9D5">
        <w:rPr>
          <w:rFonts w:ascii="Times New Roman" w:eastAsia="Calibri" w:hAnsi="Times New Roman" w:cs="Times New Roman"/>
          <w:sz w:val="28"/>
          <w:szCs w:val="28"/>
        </w:rPr>
        <w:t>Доля оборудования, находящегося в первичном звене, увеличилась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69</w:t>
      </w:r>
      <w:r w:rsidRPr="007F19D5">
        <w:rPr>
          <w:rFonts w:ascii="Times New Roman" w:eastAsia="Calibri" w:hAnsi="Times New Roman" w:cs="Times New Roman"/>
          <w:sz w:val="28"/>
          <w:szCs w:val="28"/>
        </w:rPr>
        <w:t xml:space="preserve">% до 75 %. При этом доля оборудования со сроком эксплуатации свыше 10 лет увеличилась с 53,3 % до </w:t>
      </w:r>
      <w:r>
        <w:rPr>
          <w:rFonts w:ascii="Times New Roman" w:eastAsia="Calibri" w:hAnsi="Times New Roman" w:cs="Times New Roman"/>
          <w:sz w:val="28"/>
          <w:szCs w:val="28"/>
        </w:rPr>
        <w:t>78 % (по данным формы №</w:t>
      </w:r>
      <w:r w:rsidRPr="007F19D5">
        <w:rPr>
          <w:rFonts w:ascii="Times New Roman" w:eastAsia="Calibri" w:hAnsi="Times New Roman" w:cs="Times New Roman"/>
          <w:sz w:val="28"/>
          <w:szCs w:val="28"/>
        </w:rPr>
        <w:t>30 федерального статистического наблюдения).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19D5">
        <w:rPr>
          <w:rFonts w:ascii="Times New Roman" w:eastAsia="Calibri" w:hAnsi="Times New Roman" w:cs="Times New Roman"/>
          <w:sz w:val="28"/>
          <w:szCs w:val="28"/>
        </w:rPr>
        <w:t>Увеличилась доля оборудования со сроком эксплуатации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выше 10 лет. </w:t>
      </w:r>
      <w:r w:rsidR="003C31B6" w:rsidRPr="00F62137">
        <w:rPr>
          <w:rFonts w:ascii="Times New Roman" w:hAnsi="Times New Roman" w:cs="Times New Roman"/>
          <w:sz w:val="28"/>
          <w:szCs w:val="28"/>
        </w:rPr>
        <w:t xml:space="preserve">Большинство стационарных и поликлинических отделений располагаются в приспособленных помещениях, в связи с чем, площади палат и лечебных кабинетов не соответствуют требованиям «Санитарно-эпидемиологических требований к организациям, осуществляющим медицинскую деятельность» (СанПиН 2.1.3. 2630-10). Для обеспечения квалифицированной стационарной и поликлинической (консультативной) медицинской помощи населению Забайкальского края требуется строительство новых объектов здравоохранения, в том числе в районах края. </w:t>
      </w:r>
    </w:p>
    <w:p w:rsidR="00D0092F" w:rsidRDefault="00D0092F" w:rsidP="00710B6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>Реализация мероприятий по строительству</w:t>
      </w:r>
      <w:r w:rsidR="00710B6B">
        <w:rPr>
          <w:rFonts w:ascii="Times New Roman" w:hAnsi="Times New Roman" w:cs="Times New Roman"/>
          <w:sz w:val="28"/>
          <w:szCs w:val="28"/>
        </w:rPr>
        <w:t xml:space="preserve"> и оснащению оборудованием</w:t>
      </w:r>
      <w:r w:rsidRPr="00F62137">
        <w:rPr>
          <w:rFonts w:ascii="Times New Roman" w:hAnsi="Times New Roman" w:cs="Times New Roman"/>
          <w:sz w:val="28"/>
          <w:szCs w:val="28"/>
        </w:rPr>
        <w:t xml:space="preserve"> фельдшерско-акушерских пунктов на территории Забайкальского края повысит доступность оказания медицинской помощи сельскому населению, позволит закрепить медицинские кадры на селе. </w:t>
      </w:r>
    </w:p>
    <w:p w:rsidR="00710B6B" w:rsidRDefault="00710B6B" w:rsidP="00710B6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50D01">
        <w:rPr>
          <w:rFonts w:ascii="Times New Roman" w:hAnsi="Times New Roman"/>
          <w:sz w:val="28"/>
          <w:szCs w:val="28"/>
        </w:rPr>
        <w:t>С целью обеспечения транспортной доступности медицинских организаций для всех групп населения, в том числе маломобильных групп населения, необходимо оснащение автомобильным транспортом медицинских организаций, оказывающих первичную медико-санитарную помощь, для доставки пациентов в мед</w:t>
      </w:r>
      <w:r>
        <w:rPr>
          <w:rFonts w:ascii="Times New Roman" w:hAnsi="Times New Roman"/>
          <w:sz w:val="28"/>
          <w:szCs w:val="28"/>
        </w:rPr>
        <w:t>ицинские организации, медицинских</w:t>
      </w:r>
      <w:r w:rsidRPr="00550D01">
        <w:rPr>
          <w:rFonts w:ascii="Times New Roman" w:hAnsi="Times New Roman"/>
          <w:sz w:val="28"/>
          <w:szCs w:val="28"/>
        </w:rPr>
        <w:t xml:space="preserve"> работников до места жительства пациентов</w:t>
      </w:r>
      <w:r>
        <w:rPr>
          <w:rFonts w:ascii="Times New Roman" w:hAnsi="Times New Roman"/>
          <w:sz w:val="28"/>
          <w:szCs w:val="28"/>
        </w:rPr>
        <w:t>.</w:t>
      </w:r>
    </w:p>
    <w:p w:rsidR="00B2051B" w:rsidRDefault="00154DB3" w:rsidP="00B2051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137">
        <w:rPr>
          <w:rFonts w:ascii="Times New Roman" w:hAnsi="Times New Roman" w:cs="Times New Roman"/>
          <w:sz w:val="28"/>
          <w:szCs w:val="28"/>
        </w:rPr>
        <w:t>В Забайкальском крае льготное лекарственное обеспечение осуществляется по двум направлениям: за счет федеральных средств, в соответствии с Федеральным законом от 17 июля 1998 года № 178-ФЗ «О государственной социальной помощи» и средств регионального бюджета и за счет средств краевого бюджета, в соответствии с Законом Забайкальского края от 25 ноября 2010 года № 433-ЗЗК «О мерах социальной поддержки в оказании медико-социальной помощи и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 xml:space="preserve"> лекарственном </w:t>
      </w:r>
      <w:proofErr w:type="gramStart"/>
      <w:r w:rsidRPr="00F62137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граждан».</w:t>
      </w:r>
    </w:p>
    <w:p w:rsidR="00B2051B" w:rsidRDefault="00154DB3" w:rsidP="00B2051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137">
        <w:rPr>
          <w:rFonts w:ascii="Times New Roman" w:hAnsi="Times New Roman" w:cs="Times New Roman"/>
          <w:sz w:val="28"/>
          <w:szCs w:val="28"/>
        </w:rPr>
        <w:t>Программа амбулаторного обеспечения необходимыми лекарственными средствами льготных категорий граждан, не отказавшихся от набора социальных услуг, в соответствии с Федеральным законом № 178-</w:t>
      </w:r>
      <w:r w:rsidRPr="00F62137">
        <w:rPr>
          <w:rFonts w:ascii="Times New Roman" w:hAnsi="Times New Roman" w:cs="Times New Roman"/>
          <w:sz w:val="28"/>
          <w:szCs w:val="28"/>
        </w:rPr>
        <w:lastRenderedPageBreak/>
        <w:t xml:space="preserve">ФЗ от 17.07.1999 «О государственной социальной помощи», не позволяет эффективно планировать и контролировать уровень затрат – </w:t>
      </w:r>
      <w:proofErr w:type="spellStart"/>
      <w:r w:rsidRPr="00F62137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F62137">
        <w:rPr>
          <w:rFonts w:ascii="Times New Roman" w:hAnsi="Times New Roman" w:cs="Times New Roman"/>
          <w:sz w:val="28"/>
          <w:szCs w:val="28"/>
        </w:rPr>
        <w:t xml:space="preserve"> норматив возмещения стоимости лекарств изначально не был основан на анализе потребности, стандартах лечения больных, а сформировался теоретически, исходя из доступного совокупного бюджета.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 xml:space="preserve"> Норматив финансовых затрат – это только основа для расчета финансовых средств. На 20</w:t>
      </w:r>
      <w:r w:rsidR="00710B6B">
        <w:rPr>
          <w:rFonts w:ascii="Times New Roman" w:hAnsi="Times New Roman" w:cs="Times New Roman"/>
          <w:sz w:val="28"/>
          <w:szCs w:val="28"/>
        </w:rPr>
        <w:t>20</w:t>
      </w:r>
      <w:r w:rsidRPr="00F62137">
        <w:rPr>
          <w:rFonts w:ascii="Times New Roman" w:hAnsi="Times New Roman" w:cs="Times New Roman"/>
          <w:sz w:val="28"/>
          <w:szCs w:val="28"/>
        </w:rPr>
        <w:t xml:space="preserve"> год норматив финансовых затрат законодательно утвержден в размере 860,6 руб. на человека в месяц. Для конкретного гражданина этот норматив не может ограничивать стоимость рецепта. </w:t>
      </w:r>
      <w:proofErr w:type="gramStart"/>
      <w:r w:rsidRPr="00F62137">
        <w:rPr>
          <w:rFonts w:ascii="Times New Roman" w:hAnsi="Times New Roman" w:cs="Times New Roman"/>
          <w:sz w:val="28"/>
          <w:szCs w:val="28"/>
        </w:rPr>
        <w:t>Учитывая, что в Программе остались в основном больные, страдающие тяжелыми хроническими заболеваниями, требующими постоянного приема дорогостоящих лекарственных препаратов, имеющие право на обеспечение необходимыми лекарственными средствами не только по основному заболеванию, но и по сопутствующему, выделяемого финансирования для выполнения стандартов лечения крайне недостаточно.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 xml:space="preserve"> Например, лекарственные препараты для лечения онкологических заболеваний и заболеваний обмена веществ (инсулины) занимают ведущее место в структуре лекарственного обеспечения, что соответственно ущемляет права других пациентов и способствует выходу части льготников из программы. </w:t>
      </w:r>
    </w:p>
    <w:p w:rsidR="00B2051B" w:rsidRDefault="00154DB3" w:rsidP="00B2051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 xml:space="preserve">Закуп лекарственных препаратов проводится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нужд». Длительность процедуры закупа лекарственных препаратов не позволяет оперативно обеспечивать больных в случае изменения схемы лечения и при появлении вновь выявленных больных. </w:t>
      </w:r>
    </w:p>
    <w:p w:rsidR="00B2051B" w:rsidRDefault="00154DB3" w:rsidP="00B2051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 xml:space="preserve">Кроме того, в документации об аукционе должно содержаться указание международных непатентованных наименований лекарственных препаратов. По результатам аукционов, как правило, поставляются препараты по самым низким ценам, так называемые </w:t>
      </w:r>
      <w:proofErr w:type="spellStart"/>
      <w:r w:rsidRPr="00F62137">
        <w:rPr>
          <w:rFonts w:ascii="Times New Roman" w:hAnsi="Times New Roman" w:cs="Times New Roman"/>
          <w:sz w:val="28"/>
          <w:szCs w:val="28"/>
        </w:rPr>
        <w:t>дженерики</w:t>
      </w:r>
      <w:proofErr w:type="spellEnd"/>
      <w:r w:rsidRPr="00F62137">
        <w:rPr>
          <w:rFonts w:ascii="Times New Roman" w:hAnsi="Times New Roman" w:cs="Times New Roman"/>
          <w:sz w:val="28"/>
          <w:szCs w:val="28"/>
        </w:rPr>
        <w:t xml:space="preserve">, что порождает конфликтные ситуации с пациентами и жалобы в разные инстанции о недопустимости замены торговых наименований. В результате возникает неудовлетворенность граждан в получении лекарственных препаратов и также способствует отказам от набора социальных услуг. </w:t>
      </w:r>
    </w:p>
    <w:p w:rsidR="00520D09" w:rsidRDefault="00154DB3" w:rsidP="00B2051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137">
        <w:rPr>
          <w:rFonts w:ascii="Times New Roman" w:hAnsi="Times New Roman" w:cs="Times New Roman"/>
          <w:sz w:val="28"/>
          <w:szCs w:val="28"/>
        </w:rPr>
        <w:t xml:space="preserve">Актуальными остаются проблемы невозможности исполнения </w:t>
      </w:r>
      <w:proofErr w:type="gramStart"/>
      <w:r w:rsidRPr="00F62137">
        <w:rPr>
          <w:rFonts w:ascii="Times New Roman" w:hAnsi="Times New Roman" w:cs="Times New Roman"/>
          <w:sz w:val="28"/>
          <w:szCs w:val="28"/>
        </w:rPr>
        <w:t>в полном объеме врачами поликлиник рекомендаций по лечению пациентов в соответствии с выпиской из стационаров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>, федеральных клиник. Действующая длительная система использования процедуры закупок для государственных нужд не гарантирует бесперебойное обслуживание льготных рецептов для вновь выявленных больных и для больных, схема лечения которых изменилась, в том числе проблема назначения лека</w:t>
      </w:r>
      <w:proofErr w:type="gramStart"/>
      <w:r w:rsidRPr="00F62137">
        <w:rPr>
          <w:rFonts w:ascii="Times New Roman" w:hAnsi="Times New Roman" w:cs="Times New Roman"/>
          <w:sz w:val="28"/>
          <w:szCs w:val="28"/>
        </w:rPr>
        <w:t>рств вр</w:t>
      </w:r>
      <w:proofErr w:type="gramEnd"/>
      <w:r w:rsidRPr="00F62137">
        <w:rPr>
          <w:rFonts w:ascii="Times New Roman" w:hAnsi="Times New Roman" w:cs="Times New Roman"/>
          <w:sz w:val="28"/>
          <w:szCs w:val="28"/>
        </w:rPr>
        <w:t>ачами федеральных клиник только по торговым наименованиям</w:t>
      </w:r>
      <w:r w:rsidR="00617693">
        <w:rPr>
          <w:rFonts w:ascii="Times New Roman" w:hAnsi="Times New Roman" w:cs="Times New Roman"/>
          <w:sz w:val="28"/>
          <w:szCs w:val="28"/>
        </w:rPr>
        <w:t>.</w:t>
      </w:r>
    </w:p>
    <w:p w:rsidR="007A20E1" w:rsidRPr="007A20E1" w:rsidRDefault="007A20E1" w:rsidP="007A20E1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A20E1">
        <w:rPr>
          <w:rFonts w:ascii="Times New Roman" w:hAnsi="Times New Roman" w:cs="Times New Roman"/>
          <w:sz w:val="28"/>
          <w:szCs w:val="28"/>
        </w:rPr>
        <w:t xml:space="preserve">На ход реализации программы существенное влияние оказало распространение новой </w:t>
      </w:r>
      <w:proofErr w:type="spellStart"/>
      <w:r w:rsidRPr="007A20E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A20E1">
        <w:rPr>
          <w:rFonts w:ascii="Times New Roman" w:hAnsi="Times New Roman" w:cs="Times New Roman"/>
          <w:sz w:val="28"/>
          <w:szCs w:val="28"/>
        </w:rPr>
        <w:t xml:space="preserve"> инфекции. </w:t>
      </w:r>
      <w:r w:rsidR="009476E3" w:rsidRPr="007A20E1">
        <w:rPr>
          <w:rFonts w:ascii="Times New Roman" w:hAnsi="Times New Roman" w:cs="Times New Roman"/>
          <w:sz w:val="28"/>
          <w:szCs w:val="28"/>
        </w:rPr>
        <w:t>Сокращение объемов плановой медицинской помощи оказ</w:t>
      </w:r>
      <w:r w:rsidRPr="007A20E1">
        <w:rPr>
          <w:rFonts w:ascii="Times New Roman" w:hAnsi="Times New Roman" w:cs="Times New Roman"/>
          <w:sz w:val="28"/>
          <w:szCs w:val="28"/>
        </w:rPr>
        <w:t xml:space="preserve">ало </w:t>
      </w:r>
      <w:r w:rsidR="009476E3" w:rsidRPr="007A20E1">
        <w:rPr>
          <w:rFonts w:ascii="Times New Roman" w:hAnsi="Times New Roman" w:cs="Times New Roman"/>
          <w:sz w:val="28"/>
          <w:szCs w:val="28"/>
        </w:rPr>
        <w:t xml:space="preserve">негативное влияние, прежде всего, </w:t>
      </w:r>
      <w:r w:rsidR="009476E3" w:rsidRPr="007A20E1">
        <w:rPr>
          <w:rFonts w:ascii="Times New Roman" w:hAnsi="Times New Roman" w:cs="Times New Roman"/>
          <w:sz w:val="28"/>
          <w:szCs w:val="28"/>
        </w:rPr>
        <w:lastRenderedPageBreak/>
        <w:t>на медицинские организации, оказывающие в рамках ОМС специализированную медицинскую помощь, то есть на стационары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A20E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A20E1">
        <w:rPr>
          <w:rFonts w:ascii="Times New Roman" w:hAnsi="Times New Roman" w:cs="Times New Roman"/>
          <w:sz w:val="28"/>
          <w:szCs w:val="28"/>
        </w:rPr>
        <w:t xml:space="preserve">наружилось достаточно много проблем с точки зрения готовности учреждений оказывать медицинскую помощь, не связанную непосредственно с лечением </w:t>
      </w:r>
      <w:proofErr w:type="spellStart"/>
      <w:r w:rsidRPr="007A20E1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7A20E1">
        <w:rPr>
          <w:rFonts w:ascii="Times New Roman" w:hAnsi="Times New Roman" w:cs="Times New Roman"/>
          <w:sz w:val="28"/>
          <w:szCs w:val="28"/>
        </w:rPr>
        <w:t>, в условиях распространения заболевания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0E1" w:rsidRPr="00F55405" w:rsidRDefault="009476E3" w:rsidP="007A20E1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20E1">
        <w:rPr>
          <w:rFonts w:ascii="Times New Roman" w:hAnsi="Times New Roman" w:cs="Times New Roman"/>
          <w:sz w:val="28"/>
          <w:szCs w:val="28"/>
        </w:rPr>
        <w:t>Также с</w:t>
      </w:r>
      <w:r w:rsidR="00617693" w:rsidRPr="007A20E1">
        <w:rPr>
          <w:rFonts w:ascii="Times New Roman" w:hAnsi="Times New Roman" w:cs="Times New Roman"/>
          <w:sz w:val="28"/>
          <w:szCs w:val="28"/>
        </w:rPr>
        <w:t xml:space="preserve">итуация с </w:t>
      </w:r>
      <w:r w:rsidRPr="007A20E1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="00617693" w:rsidRPr="007A20E1">
        <w:rPr>
          <w:rFonts w:ascii="Times New Roman" w:hAnsi="Times New Roman" w:cs="Times New Roman"/>
          <w:sz w:val="28"/>
          <w:szCs w:val="28"/>
        </w:rPr>
        <w:t>коронавирус</w:t>
      </w:r>
      <w:r w:rsidRPr="007A20E1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7A20E1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7A20E1">
        <w:rPr>
          <w:rFonts w:ascii="Times New Roman" w:hAnsi="Times New Roman" w:cs="Times New Roman"/>
          <w:sz w:val="28"/>
          <w:szCs w:val="28"/>
        </w:rPr>
        <w:t xml:space="preserve"> имела </w:t>
      </w:r>
      <w:r w:rsidR="00617693" w:rsidRPr="007A20E1">
        <w:rPr>
          <w:rFonts w:ascii="Times New Roman" w:hAnsi="Times New Roman" w:cs="Times New Roman"/>
          <w:sz w:val="28"/>
          <w:szCs w:val="28"/>
        </w:rPr>
        <w:t xml:space="preserve">негативный отложенный результат, связанный с </w:t>
      </w:r>
      <w:r w:rsidR="00617693" w:rsidRPr="00F55405">
        <w:rPr>
          <w:rFonts w:ascii="Times New Roman" w:hAnsi="Times New Roman" w:cs="Times New Roman"/>
          <w:sz w:val="28"/>
          <w:szCs w:val="28"/>
        </w:rPr>
        <w:t xml:space="preserve">приостановкой </w:t>
      </w:r>
      <w:proofErr w:type="spellStart"/>
      <w:r w:rsidR="00617693" w:rsidRPr="00F55405">
        <w:rPr>
          <w:rFonts w:ascii="Times New Roman" w:hAnsi="Times New Roman" w:cs="Times New Roman"/>
          <w:sz w:val="28"/>
          <w:szCs w:val="28"/>
        </w:rPr>
        <w:t>профосмотров</w:t>
      </w:r>
      <w:proofErr w:type="spellEnd"/>
      <w:r w:rsidR="00617693" w:rsidRPr="00F55405">
        <w:rPr>
          <w:rFonts w:ascii="Times New Roman" w:hAnsi="Times New Roman" w:cs="Times New Roman"/>
          <w:sz w:val="28"/>
          <w:szCs w:val="28"/>
        </w:rPr>
        <w:t xml:space="preserve">, диспансеризации, плановой медицинской помощи и т.д. </w:t>
      </w:r>
      <w:r w:rsidR="007A20E1" w:rsidRPr="00F55405">
        <w:rPr>
          <w:rFonts w:ascii="Times New Roman" w:hAnsi="Times New Roman" w:cs="Times New Roman"/>
          <w:sz w:val="28"/>
          <w:szCs w:val="28"/>
        </w:rPr>
        <w:t xml:space="preserve">Это может вылиться через определенное время во всплеск заболеваемости. </w:t>
      </w:r>
      <w:r w:rsidR="00617693" w:rsidRPr="00F55405">
        <w:rPr>
          <w:rFonts w:ascii="Times New Roman" w:hAnsi="Times New Roman" w:cs="Times New Roman"/>
          <w:sz w:val="28"/>
          <w:szCs w:val="28"/>
        </w:rPr>
        <w:t>Он может быть обусловлен сл</w:t>
      </w:r>
      <w:r w:rsidR="007A20E1" w:rsidRPr="00F55405">
        <w:rPr>
          <w:rFonts w:ascii="Times New Roman" w:hAnsi="Times New Roman" w:cs="Times New Roman"/>
          <w:sz w:val="28"/>
          <w:szCs w:val="28"/>
        </w:rPr>
        <w:t xml:space="preserve">едующими основными причинами: </w:t>
      </w:r>
    </w:p>
    <w:p w:rsidR="007A20E1" w:rsidRDefault="00617693" w:rsidP="007A20E1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20E1">
        <w:rPr>
          <w:rFonts w:ascii="Times New Roman" w:hAnsi="Times New Roman" w:cs="Times New Roman"/>
          <w:sz w:val="28"/>
          <w:szCs w:val="28"/>
        </w:rPr>
        <w:t>ухудшением состояния здоровья населения из-за того, что плановая помощь была о</w:t>
      </w:r>
      <w:r w:rsidR="007A20E1">
        <w:rPr>
          <w:rFonts w:ascii="Times New Roman" w:hAnsi="Times New Roman" w:cs="Times New Roman"/>
          <w:sz w:val="28"/>
          <w:szCs w:val="28"/>
        </w:rPr>
        <w:t xml:space="preserve">казана с большими задержками; </w:t>
      </w:r>
    </w:p>
    <w:p w:rsidR="007A20E1" w:rsidRDefault="00617693" w:rsidP="007A20E1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20E1">
        <w:rPr>
          <w:rFonts w:ascii="Times New Roman" w:hAnsi="Times New Roman" w:cs="Times New Roman"/>
          <w:sz w:val="28"/>
          <w:szCs w:val="28"/>
        </w:rPr>
        <w:t xml:space="preserve">переболевшие </w:t>
      </w:r>
      <w:proofErr w:type="spellStart"/>
      <w:r w:rsidRPr="007A20E1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7A20E1">
        <w:rPr>
          <w:rFonts w:ascii="Times New Roman" w:hAnsi="Times New Roman" w:cs="Times New Roman"/>
          <w:sz w:val="28"/>
          <w:szCs w:val="28"/>
        </w:rPr>
        <w:t xml:space="preserve"> могут иметь в дальнейшем проблемы со здоровьем – у многих из них могут быть в различной степени поражены те или иные органы, системы; </w:t>
      </w:r>
    </w:p>
    <w:p w:rsidR="00617693" w:rsidRPr="007A20E1" w:rsidRDefault="00617693" w:rsidP="007A20E1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20E1">
        <w:rPr>
          <w:rFonts w:ascii="Times New Roman" w:hAnsi="Times New Roman" w:cs="Times New Roman"/>
          <w:sz w:val="28"/>
          <w:szCs w:val="28"/>
        </w:rPr>
        <w:t xml:space="preserve">увеличение числа психиатрических и психосоматических заболеваний у лиц, для которых ситуация из-за </w:t>
      </w:r>
      <w:proofErr w:type="spellStart"/>
      <w:r w:rsidRPr="007A20E1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7A20E1">
        <w:rPr>
          <w:rFonts w:ascii="Times New Roman" w:hAnsi="Times New Roman" w:cs="Times New Roman"/>
          <w:sz w:val="28"/>
          <w:szCs w:val="28"/>
        </w:rPr>
        <w:t xml:space="preserve"> вызвала серьезный стресс и т.д.</w:t>
      </w:r>
    </w:p>
    <w:sectPr w:rsidR="00617693" w:rsidRPr="007A20E1" w:rsidSect="00C157F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6F" w:rsidRDefault="00D2206F" w:rsidP="00655D45">
      <w:pPr>
        <w:spacing w:after="0" w:line="240" w:lineRule="auto"/>
      </w:pPr>
      <w:r>
        <w:separator/>
      </w:r>
    </w:p>
  </w:endnote>
  <w:endnote w:type="continuationSeparator" w:id="0">
    <w:p w:rsidR="00D2206F" w:rsidRDefault="00D2206F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6F" w:rsidRDefault="00D2206F" w:rsidP="00655D45">
      <w:pPr>
        <w:spacing w:after="0" w:line="240" w:lineRule="auto"/>
      </w:pPr>
      <w:r>
        <w:separator/>
      </w:r>
    </w:p>
  </w:footnote>
  <w:footnote w:type="continuationSeparator" w:id="0">
    <w:p w:rsidR="00D2206F" w:rsidRDefault="00D2206F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157F6" w:rsidRDefault="00C157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04F">
          <w:rPr>
            <w:noProof/>
          </w:rPr>
          <w:t>1</w:t>
        </w:r>
        <w:r>
          <w:fldChar w:fldCharType="end"/>
        </w:r>
      </w:p>
    </w:sdtContent>
  </w:sdt>
  <w:p w:rsidR="004F6038" w:rsidRDefault="004F6038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F6" w:rsidRDefault="00C157F6">
    <w:pPr>
      <w:pStyle w:val="a8"/>
      <w:jc w:val="center"/>
    </w:pPr>
  </w:p>
  <w:p w:rsidR="00C157F6" w:rsidRDefault="00C157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C84B5C"/>
    <w:multiLevelType w:val="hybridMultilevel"/>
    <w:tmpl w:val="B6D46144"/>
    <w:lvl w:ilvl="0" w:tplc="D04EE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6EA0"/>
    <w:rsid w:val="0001745E"/>
    <w:rsid w:val="00017686"/>
    <w:rsid w:val="00017EC1"/>
    <w:rsid w:val="00017FE2"/>
    <w:rsid w:val="00025B08"/>
    <w:rsid w:val="000266E5"/>
    <w:rsid w:val="0002698D"/>
    <w:rsid w:val="00034EE2"/>
    <w:rsid w:val="00037B2B"/>
    <w:rsid w:val="00037DFA"/>
    <w:rsid w:val="0004398B"/>
    <w:rsid w:val="00046571"/>
    <w:rsid w:val="000471A7"/>
    <w:rsid w:val="0005155B"/>
    <w:rsid w:val="00051D19"/>
    <w:rsid w:val="000524AE"/>
    <w:rsid w:val="000539DD"/>
    <w:rsid w:val="00053E33"/>
    <w:rsid w:val="000541B1"/>
    <w:rsid w:val="00055931"/>
    <w:rsid w:val="00055EA0"/>
    <w:rsid w:val="00057D20"/>
    <w:rsid w:val="00057E04"/>
    <w:rsid w:val="00060AA4"/>
    <w:rsid w:val="00062588"/>
    <w:rsid w:val="0006394B"/>
    <w:rsid w:val="00063C2B"/>
    <w:rsid w:val="0006717F"/>
    <w:rsid w:val="00075374"/>
    <w:rsid w:val="00077356"/>
    <w:rsid w:val="00081FB5"/>
    <w:rsid w:val="000836D3"/>
    <w:rsid w:val="000846A2"/>
    <w:rsid w:val="000863AC"/>
    <w:rsid w:val="00087252"/>
    <w:rsid w:val="00087591"/>
    <w:rsid w:val="00091646"/>
    <w:rsid w:val="00092DCA"/>
    <w:rsid w:val="00093F39"/>
    <w:rsid w:val="000946AD"/>
    <w:rsid w:val="00096EBA"/>
    <w:rsid w:val="000A117C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140E"/>
    <w:rsid w:val="000D4578"/>
    <w:rsid w:val="000D4592"/>
    <w:rsid w:val="000D504B"/>
    <w:rsid w:val="000D538C"/>
    <w:rsid w:val="000D53DE"/>
    <w:rsid w:val="000D58D7"/>
    <w:rsid w:val="000D5DAD"/>
    <w:rsid w:val="000D61B7"/>
    <w:rsid w:val="000D7F43"/>
    <w:rsid w:val="000E2A67"/>
    <w:rsid w:val="000E49D6"/>
    <w:rsid w:val="000E6FC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17C43"/>
    <w:rsid w:val="0012219E"/>
    <w:rsid w:val="0012237A"/>
    <w:rsid w:val="00122E8E"/>
    <w:rsid w:val="00123863"/>
    <w:rsid w:val="00123BA5"/>
    <w:rsid w:val="00123C93"/>
    <w:rsid w:val="001241EB"/>
    <w:rsid w:val="00124D28"/>
    <w:rsid w:val="00124FB5"/>
    <w:rsid w:val="00134FD1"/>
    <w:rsid w:val="00140DD5"/>
    <w:rsid w:val="00141A89"/>
    <w:rsid w:val="00142B1F"/>
    <w:rsid w:val="00143C45"/>
    <w:rsid w:val="00146B9A"/>
    <w:rsid w:val="0014756E"/>
    <w:rsid w:val="00147DDB"/>
    <w:rsid w:val="00154DB3"/>
    <w:rsid w:val="00154EA9"/>
    <w:rsid w:val="0015542C"/>
    <w:rsid w:val="00157797"/>
    <w:rsid w:val="001578E6"/>
    <w:rsid w:val="001606D1"/>
    <w:rsid w:val="00163E77"/>
    <w:rsid w:val="00164F14"/>
    <w:rsid w:val="00165C6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2629"/>
    <w:rsid w:val="00183EBC"/>
    <w:rsid w:val="00186C35"/>
    <w:rsid w:val="001909C2"/>
    <w:rsid w:val="00191FD4"/>
    <w:rsid w:val="00197E0F"/>
    <w:rsid w:val="001A24CD"/>
    <w:rsid w:val="001A3311"/>
    <w:rsid w:val="001A7F8D"/>
    <w:rsid w:val="001B18B9"/>
    <w:rsid w:val="001B47E7"/>
    <w:rsid w:val="001B5D3F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0B90"/>
    <w:rsid w:val="001E27C7"/>
    <w:rsid w:val="001E7AEC"/>
    <w:rsid w:val="001E7D89"/>
    <w:rsid w:val="001F2AA6"/>
    <w:rsid w:val="001F2D56"/>
    <w:rsid w:val="001F3916"/>
    <w:rsid w:val="001F40F8"/>
    <w:rsid w:val="001F52F7"/>
    <w:rsid w:val="001F6FB9"/>
    <w:rsid w:val="00200647"/>
    <w:rsid w:val="00202C85"/>
    <w:rsid w:val="00204EEA"/>
    <w:rsid w:val="00205094"/>
    <w:rsid w:val="0020576D"/>
    <w:rsid w:val="00210C35"/>
    <w:rsid w:val="00212BA8"/>
    <w:rsid w:val="00213C8A"/>
    <w:rsid w:val="0021453B"/>
    <w:rsid w:val="0021538C"/>
    <w:rsid w:val="00221070"/>
    <w:rsid w:val="002259C4"/>
    <w:rsid w:val="00226CAB"/>
    <w:rsid w:val="00230F1A"/>
    <w:rsid w:val="00234F74"/>
    <w:rsid w:val="00241BE0"/>
    <w:rsid w:val="00243315"/>
    <w:rsid w:val="00244FF5"/>
    <w:rsid w:val="00247DF0"/>
    <w:rsid w:val="00251DF5"/>
    <w:rsid w:val="00252727"/>
    <w:rsid w:val="00252AC9"/>
    <w:rsid w:val="00253978"/>
    <w:rsid w:val="00256447"/>
    <w:rsid w:val="002620E3"/>
    <w:rsid w:val="0026768B"/>
    <w:rsid w:val="00267F17"/>
    <w:rsid w:val="00270125"/>
    <w:rsid w:val="00271EFB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FF7"/>
    <w:rsid w:val="002A7C0D"/>
    <w:rsid w:val="002B082D"/>
    <w:rsid w:val="002B223D"/>
    <w:rsid w:val="002B2411"/>
    <w:rsid w:val="002B2BEB"/>
    <w:rsid w:val="002B44AF"/>
    <w:rsid w:val="002B5BA2"/>
    <w:rsid w:val="002B5F24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6D5A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07DD1"/>
    <w:rsid w:val="0031424B"/>
    <w:rsid w:val="00317F2C"/>
    <w:rsid w:val="003221F1"/>
    <w:rsid w:val="00323959"/>
    <w:rsid w:val="003239DB"/>
    <w:rsid w:val="003270F5"/>
    <w:rsid w:val="00327201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5EA"/>
    <w:rsid w:val="00353EAC"/>
    <w:rsid w:val="00355423"/>
    <w:rsid w:val="00360A3F"/>
    <w:rsid w:val="00360D6C"/>
    <w:rsid w:val="00362E12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87644"/>
    <w:rsid w:val="00390530"/>
    <w:rsid w:val="003911A6"/>
    <w:rsid w:val="00391C82"/>
    <w:rsid w:val="00392813"/>
    <w:rsid w:val="00393AC8"/>
    <w:rsid w:val="00393B97"/>
    <w:rsid w:val="003943F7"/>
    <w:rsid w:val="003959BF"/>
    <w:rsid w:val="003964D6"/>
    <w:rsid w:val="00396565"/>
    <w:rsid w:val="003A1921"/>
    <w:rsid w:val="003A452F"/>
    <w:rsid w:val="003A4B68"/>
    <w:rsid w:val="003A6723"/>
    <w:rsid w:val="003B154B"/>
    <w:rsid w:val="003B186B"/>
    <w:rsid w:val="003B294C"/>
    <w:rsid w:val="003B42BC"/>
    <w:rsid w:val="003B6125"/>
    <w:rsid w:val="003B6273"/>
    <w:rsid w:val="003B7406"/>
    <w:rsid w:val="003B7814"/>
    <w:rsid w:val="003C31B6"/>
    <w:rsid w:val="003C3F04"/>
    <w:rsid w:val="003C46FB"/>
    <w:rsid w:val="003C4EF0"/>
    <w:rsid w:val="003C7B99"/>
    <w:rsid w:val="003D06C1"/>
    <w:rsid w:val="003D1571"/>
    <w:rsid w:val="003D4C00"/>
    <w:rsid w:val="003E0BE9"/>
    <w:rsid w:val="003E33AC"/>
    <w:rsid w:val="003E4FF3"/>
    <w:rsid w:val="003E63DB"/>
    <w:rsid w:val="003E764F"/>
    <w:rsid w:val="003E775A"/>
    <w:rsid w:val="003E79E4"/>
    <w:rsid w:val="003F0E2E"/>
    <w:rsid w:val="003F534C"/>
    <w:rsid w:val="003F7499"/>
    <w:rsid w:val="00400B5B"/>
    <w:rsid w:val="0040668C"/>
    <w:rsid w:val="004147FE"/>
    <w:rsid w:val="00415A87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4D26"/>
    <w:rsid w:val="00436D6A"/>
    <w:rsid w:val="00437F5F"/>
    <w:rsid w:val="00443942"/>
    <w:rsid w:val="00444ACC"/>
    <w:rsid w:val="00450F30"/>
    <w:rsid w:val="004514CD"/>
    <w:rsid w:val="0045250B"/>
    <w:rsid w:val="00452935"/>
    <w:rsid w:val="00452BDB"/>
    <w:rsid w:val="00453C25"/>
    <w:rsid w:val="00454737"/>
    <w:rsid w:val="004557B7"/>
    <w:rsid w:val="0046002F"/>
    <w:rsid w:val="00463598"/>
    <w:rsid w:val="004642DB"/>
    <w:rsid w:val="00471744"/>
    <w:rsid w:val="004726F0"/>
    <w:rsid w:val="00473E3C"/>
    <w:rsid w:val="00477D23"/>
    <w:rsid w:val="004828A2"/>
    <w:rsid w:val="00482E91"/>
    <w:rsid w:val="00483FAA"/>
    <w:rsid w:val="00487709"/>
    <w:rsid w:val="00492B24"/>
    <w:rsid w:val="004937ED"/>
    <w:rsid w:val="00494A79"/>
    <w:rsid w:val="00496410"/>
    <w:rsid w:val="0049781C"/>
    <w:rsid w:val="00497DEB"/>
    <w:rsid w:val="004A03C7"/>
    <w:rsid w:val="004A1895"/>
    <w:rsid w:val="004A1C76"/>
    <w:rsid w:val="004A51EB"/>
    <w:rsid w:val="004A55DD"/>
    <w:rsid w:val="004A6063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209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5FA9"/>
    <w:rsid w:val="004E7199"/>
    <w:rsid w:val="004F057A"/>
    <w:rsid w:val="004F437E"/>
    <w:rsid w:val="004F6038"/>
    <w:rsid w:val="0050245A"/>
    <w:rsid w:val="00506E31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45C3"/>
    <w:rsid w:val="00525CAA"/>
    <w:rsid w:val="00526F70"/>
    <w:rsid w:val="00530342"/>
    <w:rsid w:val="005333C1"/>
    <w:rsid w:val="0053364E"/>
    <w:rsid w:val="005359EE"/>
    <w:rsid w:val="0054166D"/>
    <w:rsid w:val="005417D7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615F"/>
    <w:rsid w:val="00567068"/>
    <w:rsid w:val="0057694E"/>
    <w:rsid w:val="005805CE"/>
    <w:rsid w:val="0058181C"/>
    <w:rsid w:val="0058212F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5FFF"/>
    <w:rsid w:val="005D66FB"/>
    <w:rsid w:val="005E02D8"/>
    <w:rsid w:val="005E0758"/>
    <w:rsid w:val="005E24E4"/>
    <w:rsid w:val="005E38FD"/>
    <w:rsid w:val="005E5777"/>
    <w:rsid w:val="005F02F1"/>
    <w:rsid w:val="005F08EA"/>
    <w:rsid w:val="005F2948"/>
    <w:rsid w:val="005F395B"/>
    <w:rsid w:val="005F603B"/>
    <w:rsid w:val="006014A3"/>
    <w:rsid w:val="00602546"/>
    <w:rsid w:val="00605CFC"/>
    <w:rsid w:val="006074AF"/>
    <w:rsid w:val="00610194"/>
    <w:rsid w:val="00610795"/>
    <w:rsid w:val="00610F3F"/>
    <w:rsid w:val="00612780"/>
    <w:rsid w:val="00612BD8"/>
    <w:rsid w:val="00613079"/>
    <w:rsid w:val="00615E78"/>
    <w:rsid w:val="00615F10"/>
    <w:rsid w:val="00617693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3DEF"/>
    <w:rsid w:val="006A6438"/>
    <w:rsid w:val="006A72EB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74D"/>
    <w:rsid w:val="006E7AB4"/>
    <w:rsid w:val="006F06F9"/>
    <w:rsid w:val="006F2C26"/>
    <w:rsid w:val="006F3201"/>
    <w:rsid w:val="006F357E"/>
    <w:rsid w:val="006F36EF"/>
    <w:rsid w:val="006F4A31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0B6B"/>
    <w:rsid w:val="00713AAF"/>
    <w:rsid w:val="00716A91"/>
    <w:rsid w:val="00717162"/>
    <w:rsid w:val="00717464"/>
    <w:rsid w:val="007208C8"/>
    <w:rsid w:val="00720F53"/>
    <w:rsid w:val="00724783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46B"/>
    <w:rsid w:val="007578B0"/>
    <w:rsid w:val="00761174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20E1"/>
    <w:rsid w:val="007A62F3"/>
    <w:rsid w:val="007A6F9C"/>
    <w:rsid w:val="007A7434"/>
    <w:rsid w:val="007A7CB5"/>
    <w:rsid w:val="007B01CC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6A30"/>
    <w:rsid w:val="007C7F54"/>
    <w:rsid w:val="007D049E"/>
    <w:rsid w:val="007D52E4"/>
    <w:rsid w:val="007D6393"/>
    <w:rsid w:val="007D7FDE"/>
    <w:rsid w:val="007E256C"/>
    <w:rsid w:val="007E27A5"/>
    <w:rsid w:val="007E4373"/>
    <w:rsid w:val="007E45F2"/>
    <w:rsid w:val="007E512A"/>
    <w:rsid w:val="007E61D2"/>
    <w:rsid w:val="007E65C0"/>
    <w:rsid w:val="007F0B80"/>
    <w:rsid w:val="007F19D5"/>
    <w:rsid w:val="007F5141"/>
    <w:rsid w:val="007F5B21"/>
    <w:rsid w:val="007F66C3"/>
    <w:rsid w:val="00800D2C"/>
    <w:rsid w:val="00801EC3"/>
    <w:rsid w:val="0080296B"/>
    <w:rsid w:val="00804889"/>
    <w:rsid w:val="00804D31"/>
    <w:rsid w:val="00805128"/>
    <w:rsid w:val="00807921"/>
    <w:rsid w:val="00807AD4"/>
    <w:rsid w:val="00810BDA"/>
    <w:rsid w:val="00813356"/>
    <w:rsid w:val="00816CDF"/>
    <w:rsid w:val="00816E0E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66B7C"/>
    <w:rsid w:val="00872304"/>
    <w:rsid w:val="00877D56"/>
    <w:rsid w:val="00880685"/>
    <w:rsid w:val="008813CF"/>
    <w:rsid w:val="00883802"/>
    <w:rsid w:val="00883A77"/>
    <w:rsid w:val="00886AD6"/>
    <w:rsid w:val="00886DE2"/>
    <w:rsid w:val="008900A6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B66DA"/>
    <w:rsid w:val="008C2D06"/>
    <w:rsid w:val="008C2F77"/>
    <w:rsid w:val="008C3097"/>
    <w:rsid w:val="008C4B34"/>
    <w:rsid w:val="008C5333"/>
    <w:rsid w:val="008C76E9"/>
    <w:rsid w:val="008D5186"/>
    <w:rsid w:val="008D5B24"/>
    <w:rsid w:val="008D5C7A"/>
    <w:rsid w:val="008D6DD0"/>
    <w:rsid w:val="008D6EE3"/>
    <w:rsid w:val="008D715B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19EA"/>
    <w:rsid w:val="00922C6A"/>
    <w:rsid w:val="00924C9D"/>
    <w:rsid w:val="00925DAD"/>
    <w:rsid w:val="00925FAF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476E3"/>
    <w:rsid w:val="00950FC8"/>
    <w:rsid w:val="0095106C"/>
    <w:rsid w:val="0095217F"/>
    <w:rsid w:val="00953FE3"/>
    <w:rsid w:val="0095721A"/>
    <w:rsid w:val="00957B1B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29A2"/>
    <w:rsid w:val="009C3269"/>
    <w:rsid w:val="009C55F2"/>
    <w:rsid w:val="009C59F7"/>
    <w:rsid w:val="009D0C0C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340A"/>
    <w:rsid w:val="00A05A69"/>
    <w:rsid w:val="00A05DD5"/>
    <w:rsid w:val="00A063D1"/>
    <w:rsid w:val="00A157D9"/>
    <w:rsid w:val="00A16A23"/>
    <w:rsid w:val="00A2023B"/>
    <w:rsid w:val="00A213EB"/>
    <w:rsid w:val="00A2572E"/>
    <w:rsid w:val="00A33484"/>
    <w:rsid w:val="00A363C5"/>
    <w:rsid w:val="00A37801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352F"/>
    <w:rsid w:val="00A63EBE"/>
    <w:rsid w:val="00A65E11"/>
    <w:rsid w:val="00A703E5"/>
    <w:rsid w:val="00A71D71"/>
    <w:rsid w:val="00A725E2"/>
    <w:rsid w:val="00A72A75"/>
    <w:rsid w:val="00A77DB5"/>
    <w:rsid w:val="00A82CC7"/>
    <w:rsid w:val="00A85949"/>
    <w:rsid w:val="00A92C84"/>
    <w:rsid w:val="00A93B01"/>
    <w:rsid w:val="00A95132"/>
    <w:rsid w:val="00A97961"/>
    <w:rsid w:val="00AA355A"/>
    <w:rsid w:val="00AA574C"/>
    <w:rsid w:val="00AA66B7"/>
    <w:rsid w:val="00AA7F25"/>
    <w:rsid w:val="00AB29D5"/>
    <w:rsid w:val="00AB3C2C"/>
    <w:rsid w:val="00AB3FBA"/>
    <w:rsid w:val="00AC06F8"/>
    <w:rsid w:val="00AC1164"/>
    <w:rsid w:val="00AC178A"/>
    <w:rsid w:val="00AC21C2"/>
    <w:rsid w:val="00AC4249"/>
    <w:rsid w:val="00AC5726"/>
    <w:rsid w:val="00AC7E90"/>
    <w:rsid w:val="00AD0A3C"/>
    <w:rsid w:val="00AD4690"/>
    <w:rsid w:val="00AD5A4E"/>
    <w:rsid w:val="00AD5D45"/>
    <w:rsid w:val="00AD74B3"/>
    <w:rsid w:val="00AE06B0"/>
    <w:rsid w:val="00AE0747"/>
    <w:rsid w:val="00AE40D2"/>
    <w:rsid w:val="00AF0AB0"/>
    <w:rsid w:val="00AF1757"/>
    <w:rsid w:val="00AF5DE3"/>
    <w:rsid w:val="00B0153C"/>
    <w:rsid w:val="00B03637"/>
    <w:rsid w:val="00B038D2"/>
    <w:rsid w:val="00B0460E"/>
    <w:rsid w:val="00B0488D"/>
    <w:rsid w:val="00B05976"/>
    <w:rsid w:val="00B07DFE"/>
    <w:rsid w:val="00B11724"/>
    <w:rsid w:val="00B162CF"/>
    <w:rsid w:val="00B2051B"/>
    <w:rsid w:val="00B22FD2"/>
    <w:rsid w:val="00B24997"/>
    <w:rsid w:val="00B25151"/>
    <w:rsid w:val="00B26D40"/>
    <w:rsid w:val="00B316A0"/>
    <w:rsid w:val="00B33122"/>
    <w:rsid w:val="00B33500"/>
    <w:rsid w:val="00B341F7"/>
    <w:rsid w:val="00B35683"/>
    <w:rsid w:val="00B36603"/>
    <w:rsid w:val="00B36F8C"/>
    <w:rsid w:val="00B37B34"/>
    <w:rsid w:val="00B37F47"/>
    <w:rsid w:val="00B4153C"/>
    <w:rsid w:val="00B421E0"/>
    <w:rsid w:val="00B46548"/>
    <w:rsid w:val="00B46997"/>
    <w:rsid w:val="00B4781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5EB3"/>
    <w:rsid w:val="00B67172"/>
    <w:rsid w:val="00B70281"/>
    <w:rsid w:val="00B702A8"/>
    <w:rsid w:val="00B7247C"/>
    <w:rsid w:val="00B75916"/>
    <w:rsid w:val="00B77621"/>
    <w:rsid w:val="00B83252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3C05"/>
    <w:rsid w:val="00BF49EE"/>
    <w:rsid w:val="00BF4FDD"/>
    <w:rsid w:val="00C029FE"/>
    <w:rsid w:val="00C0370E"/>
    <w:rsid w:val="00C04CB9"/>
    <w:rsid w:val="00C05402"/>
    <w:rsid w:val="00C11DD4"/>
    <w:rsid w:val="00C11E77"/>
    <w:rsid w:val="00C14CEC"/>
    <w:rsid w:val="00C157F6"/>
    <w:rsid w:val="00C15925"/>
    <w:rsid w:val="00C20077"/>
    <w:rsid w:val="00C20E32"/>
    <w:rsid w:val="00C21001"/>
    <w:rsid w:val="00C21413"/>
    <w:rsid w:val="00C238A8"/>
    <w:rsid w:val="00C249D7"/>
    <w:rsid w:val="00C24D24"/>
    <w:rsid w:val="00C27969"/>
    <w:rsid w:val="00C30A50"/>
    <w:rsid w:val="00C313F6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1A47"/>
    <w:rsid w:val="00C621BB"/>
    <w:rsid w:val="00C62544"/>
    <w:rsid w:val="00C627F3"/>
    <w:rsid w:val="00C62BBE"/>
    <w:rsid w:val="00C6624E"/>
    <w:rsid w:val="00C66DDF"/>
    <w:rsid w:val="00C72635"/>
    <w:rsid w:val="00C74C88"/>
    <w:rsid w:val="00C76E61"/>
    <w:rsid w:val="00C77D57"/>
    <w:rsid w:val="00C85150"/>
    <w:rsid w:val="00C851BE"/>
    <w:rsid w:val="00C852F0"/>
    <w:rsid w:val="00C90CF6"/>
    <w:rsid w:val="00C916B7"/>
    <w:rsid w:val="00C91C38"/>
    <w:rsid w:val="00C9251F"/>
    <w:rsid w:val="00C96017"/>
    <w:rsid w:val="00C970A8"/>
    <w:rsid w:val="00C97D11"/>
    <w:rsid w:val="00C97F1B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9A2"/>
    <w:rsid w:val="00CF2A26"/>
    <w:rsid w:val="00CF3968"/>
    <w:rsid w:val="00CF484C"/>
    <w:rsid w:val="00CF5524"/>
    <w:rsid w:val="00CF77EB"/>
    <w:rsid w:val="00CF77F6"/>
    <w:rsid w:val="00D0092F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206F"/>
    <w:rsid w:val="00D24F2B"/>
    <w:rsid w:val="00D2556F"/>
    <w:rsid w:val="00D25C3D"/>
    <w:rsid w:val="00D26450"/>
    <w:rsid w:val="00D26AD5"/>
    <w:rsid w:val="00D26D81"/>
    <w:rsid w:val="00D31801"/>
    <w:rsid w:val="00D321EF"/>
    <w:rsid w:val="00D360D1"/>
    <w:rsid w:val="00D40D29"/>
    <w:rsid w:val="00D42452"/>
    <w:rsid w:val="00D44C32"/>
    <w:rsid w:val="00D4725E"/>
    <w:rsid w:val="00D55311"/>
    <w:rsid w:val="00D55CDB"/>
    <w:rsid w:val="00D61351"/>
    <w:rsid w:val="00D62BF9"/>
    <w:rsid w:val="00D66E8D"/>
    <w:rsid w:val="00D718C4"/>
    <w:rsid w:val="00D744A4"/>
    <w:rsid w:val="00D745ED"/>
    <w:rsid w:val="00D756F9"/>
    <w:rsid w:val="00D768CA"/>
    <w:rsid w:val="00D76ECA"/>
    <w:rsid w:val="00D80430"/>
    <w:rsid w:val="00D80FD4"/>
    <w:rsid w:val="00D812B3"/>
    <w:rsid w:val="00D84E07"/>
    <w:rsid w:val="00D8727F"/>
    <w:rsid w:val="00D87AB2"/>
    <w:rsid w:val="00D9128A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38F7"/>
    <w:rsid w:val="00DA4C05"/>
    <w:rsid w:val="00DA4C98"/>
    <w:rsid w:val="00DA6EB7"/>
    <w:rsid w:val="00DB0941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504F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7A2"/>
    <w:rsid w:val="00E23FAF"/>
    <w:rsid w:val="00E26561"/>
    <w:rsid w:val="00E328A1"/>
    <w:rsid w:val="00E32BB9"/>
    <w:rsid w:val="00E32DA9"/>
    <w:rsid w:val="00E36152"/>
    <w:rsid w:val="00E36279"/>
    <w:rsid w:val="00E41653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0B96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14B0"/>
    <w:rsid w:val="00ED3074"/>
    <w:rsid w:val="00ED3628"/>
    <w:rsid w:val="00ED56AD"/>
    <w:rsid w:val="00ED7A06"/>
    <w:rsid w:val="00EE1B5B"/>
    <w:rsid w:val="00EE4436"/>
    <w:rsid w:val="00EE46AC"/>
    <w:rsid w:val="00EE48B9"/>
    <w:rsid w:val="00EE4CBB"/>
    <w:rsid w:val="00EE556C"/>
    <w:rsid w:val="00EE589C"/>
    <w:rsid w:val="00EF063E"/>
    <w:rsid w:val="00EF4E06"/>
    <w:rsid w:val="00EF76BC"/>
    <w:rsid w:val="00EF77A6"/>
    <w:rsid w:val="00EF7AB3"/>
    <w:rsid w:val="00EF7CCE"/>
    <w:rsid w:val="00F0066D"/>
    <w:rsid w:val="00F0270E"/>
    <w:rsid w:val="00F03072"/>
    <w:rsid w:val="00F063B4"/>
    <w:rsid w:val="00F07FD2"/>
    <w:rsid w:val="00F13471"/>
    <w:rsid w:val="00F147CC"/>
    <w:rsid w:val="00F16E4B"/>
    <w:rsid w:val="00F23862"/>
    <w:rsid w:val="00F24236"/>
    <w:rsid w:val="00F24EC0"/>
    <w:rsid w:val="00F266B3"/>
    <w:rsid w:val="00F275C4"/>
    <w:rsid w:val="00F27A86"/>
    <w:rsid w:val="00F3111B"/>
    <w:rsid w:val="00F31198"/>
    <w:rsid w:val="00F31AD3"/>
    <w:rsid w:val="00F31F03"/>
    <w:rsid w:val="00F33BA3"/>
    <w:rsid w:val="00F36358"/>
    <w:rsid w:val="00F36932"/>
    <w:rsid w:val="00F45186"/>
    <w:rsid w:val="00F458F2"/>
    <w:rsid w:val="00F4652C"/>
    <w:rsid w:val="00F50F88"/>
    <w:rsid w:val="00F55405"/>
    <w:rsid w:val="00F5766B"/>
    <w:rsid w:val="00F60818"/>
    <w:rsid w:val="00F6158B"/>
    <w:rsid w:val="00F61BC6"/>
    <w:rsid w:val="00F62137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A5746"/>
    <w:rsid w:val="00FB136E"/>
    <w:rsid w:val="00FB36F4"/>
    <w:rsid w:val="00FB5356"/>
    <w:rsid w:val="00FB55E9"/>
    <w:rsid w:val="00FB713C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">
    <w:name w:val="Гипертекстовая ссылка"/>
    <w:basedOn w:val="a0"/>
    <w:uiPriority w:val="99"/>
    <w:rsid w:val="00AA574C"/>
    <w:rPr>
      <w:rFonts w:cs="Times New Roman"/>
      <w:b w:val="0"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317A2-5F9A-4D91-BF07-2C5EA237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3739</TotalTime>
  <Pages>1</Pages>
  <Words>4506</Words>
  <Characters>25687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Кошевенко</dc:creator>
  <cp:keywords/>
  <dc:description/>
  <cp:lastModifiedBy>Татьяна Андреевна Рашевская</cp:lastModifiedBy>
  <cp:revision>76</cp:revision>
  <cp:lastPrinted>2021-03-01T08:04:00Z</cp:lastPrinted>
  <dcterms:created xsi:type="dcterms:W3CDTF">2016-08-26T02:11:00Z</dcterms:created>
  <dcterms:modified xsi:type="dcterms:W3CDTF">2021-03-03T03:45:00Z</dcterms:modified>
</cp:coreProperties>
</file>